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83930" w14:textId="1FC1821F" w:rsidR="00FD0D71" w:rsidRDefault="004962BC" w:rsidP="00FD0D71">
      <w:pPr>
        <w:jc w:val="center"/>
        <w:rPr>
          <w:sz w:val="18"/>
          <w:szCs w:val="18"/>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63360" behindDoc="0" locked="0" layoutInCell="1" allowOverlap="1" wp14:anchorId="5DA9A984" wp14:editId="0EA7B13F">
                <wp:simplePos x="0" y="0"/>
                <wp:positionH relativeFrom="column">
                  <wp:posOffset>3947160</wp:posOffset>
                </wp:positionH>
                <wp:positionV relativeFrom="paragraph">
                  <wp:posOffset>-375639</wp:posOffset>
                </wp:positionV>
                <wp:extent cx="2677706" cy="1403985"/>
                <wp:effectExtent l="0" t="0" r="1524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06"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911178D" w14:textId="77777777" w:rsidR="004962BC" w:rsidRPr="00662EEA" w:rsidRDefault="004962BC" w:rsidP="004962BC">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9A984" id="_x0000_t202" coordsize="21600,21600" o:spt="202" path="m,l,21600r21600,l21600,xe">
                <v:stroke joinstyle="miter"/>
                <v:path gradientshapeok="t" o:connecttype="rect"/>
              </v:shapetype>
              <v:shape id="Casella di testo 2" o:spid="_x0000_s1026" type="#_x0000_t202" style="position:absolute;left:0;text-align:left;margin-left:310.8pt;margin-top:-29.6pt;width:210.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" fillcolor="white [3201]" strokecolor="#ed7d31 [3205]" strokeweight="1pt">
                <v:textbox style="mso-fit-shape-to-text:t">
                  <w:txbxContent>
                    <w:p w14:paraId="7911178D" w14:textId="77777777" w:rsidR="004962BC" w:rsidRPr="00662EEA" w:rsidRDefault="004962BC" w:rsidP="004962BC">
                      <w:pPr>
                        <w:rPr>
                          <w:b/>
                        </w:rPr>
                      </w:pPr>
                      <w:r w:rsidRPr="00662EEA">
                        <w:rPr>
                          <w:b/>
                        </w:rPr>
                        <w:t>SCUOLA SECONDARIA DI PRIMO GRADO</w:t>
                      </w:r>
                    </w:p>
                  </w:txbxContent>
                </v:textbox>
              </v:shape>
            </w:pict>
          </mc:Fallback>
        </mc:AlternateContent>
      </w:r>
      <w:r w:rsidR="00FD0D71">
        <w:rPr>
          <w:noProof/>
        </w:rPr>
        <w:drawing>
          <wp:anchor distT="0" distB="0" distL="114300" distR="114300" simplePos="0" relativeHeight="251660288" behindDoc="0" locked="0" layoutInCell="1" allowOverlap="1" wp14:anchorId="6D53FBA9" wp14:editId="49EA6B12">
            <wp:simplePos x="0" y="0"/>
            <wp:positionH relativeFrom="column">
              <wp:posOffset>4491018</wp:posOffset>
            </wp:positionH>
            <wp:positionV relativeFrom="paragraph">
              <wp:posOffset>189865</wp:posOffset>
            </wp:positionV>
            <wp:extent cx="371475" cy="400050"/>
            <wp:effectExtent l="19050" t="0" r="9525" b="0"/>
            <wp:wrapNone/>
            <wp:docPr id="1"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5" cstate="print"/>
                    <a:srcRect/>
                    <a:stretch>
                      <a:fillRect/>
                    </a:stretch>
                  </pic:blipFill>
                  <pic:spPr bwMode="auto">
                    <a:xfrm>
                      <a:off x="0" y="0"/>
                      <a:ext cx="371475" cy="400050"/>
                    </a:xfrm>
                    <a:prstGeom prst="rect">
                      <a:avLst/>
                    </a:prstGeom>
                    <a:noFill/>
                  </pic:spPr>
                </pic:pic>
              </a:graphicData>
            </a:graphic>
          </wp:anchor>
        </w:drawing>
      </w:r>
      <w:r w:rsidR="00FD0D71">
        <w:rPr>
          <w:noProof/>
        </w:rPr>
        <w:drawing>
          <wp:anchor distT="0" distB="0" distL="114300" distR="114300" simplePos="0" relativeHeight="251661312" behindDoc="0" locked="0" layoutInCell="1" allowOverlap="1" wp14:anchorId="30905AD0" wp14:editId="7C5236E6">
            <wp:simplePos x="0" y="0"/>
            <wp:positionH relativeFrom="column">
              <wp:posOffset>1612209</wp:posOffset>
            </wp:positionH>
            <wp:positionV relativeFrom="paragraph">
              <wp:posOffset>190131</wp:posOffset>
            </wp:positionV>
            <wp:extent cx="371475" cy="400050"/>
            <wp:effectExtent l="19050" t="0" r="9525"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371475" cy="400050"/>
                    </a:xfrm>
                    <a:prstGeom prst="rect">
                      <a:avLst/>
                    </a:prstGeom>
                    <a:noFill/>
                  </pic:spPr>
                </pic:pic>
              </a:graphicData>
            </a:graphic>
          </wp:anchor>
        </w:drawing>
      </w:r>
    </w:p>
    <w:p w14:paraId="55A6B6D6" w14:textId="77777777" w:rsidR="00FD0D71" w:rsidRDefault="00FD0D71" w:rsidP="00FD0D71">
      <w:pPr>
        <w:pStyle w:val="Intestazione"/>
        <w:jc w:val="center"/>
        <w:rPr>
          <w:rFonts w:ascii="Franklin Gothic Book" w:hAnsi="Franklin Gothic Book"/>
          <w:b/>
          <w:sz w:val="18"/>
          <w:szCs w:val="18"/>
        </w:rPr>
      </w:pPr>
      <w:r>
        <w:rPr>
          <w:rFonts w:ascii="Franklin Gothic Book" w:hAnsi="Franklin Gothic Book"/>
          <w:b/>
          <w:sz w:val="18"/>
          <w:szCs w:val="18"/>
        </w:rPr>
        <w:t>ISTITUTO COMPRENSIVO DI CODROIPO</w:t>
      </w:r>
    </w:p>
    <w:p w14:paraId="77C105C2" w14:textId="77777777" w:rsidR="00FD0D71" w:rsidRDefault="00FD0D71" w:rsidP="00FD0D71">
      <w:pPr>
        <w:pStyle w:val="Intestazione"/>
        <w:jc w:val="center"/>
        <w:rPr>
          <w:rFonts w:ascii="Franklin Gothic Book" w:hAnsi="Franklin Gothic Book"/>
          <w:sz w:val="18"/>
          <w:szCs w:val="18"/>
        </w:rPr>
      </w:pPr>
      <w:r>
        <w:rPr>
          <w:rFonts w:ascii="Franklin Gothic Book" w:hAnsi="Franklin Gothic Book"/>
          <w:sz w:val="18"/>
          <w:szCs w:val="18"/>
        </w:rPr>
        <w:t xml:space="preserve">Via Friuli, 14 – 33033   CODROIPO (UD)                           </w:t>
      </w:r>
    </w:p>
    <w:p w14:paraId="4306D166" w14:textId="77777777" w:rsidR="00FD0D71" w:rsidRDefault="00FD0D71" w:rsidP="00FD0D71">
      <w:pPr>
        <w:pStyle w:val="Intestazione"/>
        <w:jc w:val="center"/>
        <w:rPr>
          <w:rFonts w:ascii="Franklin Gothic Book" w:hAnsi="Franklin Gothic Book"/>
          <w:sz w:val="18"/>
          <w:szCs w:val="18"/>
        </w:rPr>
      </w:pPr>
      <w:r>
        <w:rPr>
          <w:rFonts w:ascii="Franklin Gothic Book" w:hAnsi="Franklin Gothic Book"/>
          <w:sz w:val="18"/>
          <w:szCs w:val="18"/>
        </w:rPr>
        <w:t xml:space="preserve"> Tel. 0432-824559</w:t>
      </w:r>
    </w:p>
    <w:p w14:paraId="779BFB83" w14:textId="77777777" w:rsidR="00FD0D71" w:rsidRDefault="00FD0D71" w:rsidP="00FD0D71">
      <w:pPr>
        <w:pStyle w:val="Intestazione"/>
        <w:jc w:val="center"/>
        <w:rPr>
          <w:rFonts w:ascii="Franklin Gothic Book" w:hAnsi="Franklin Gothic Book"/>
          <w:b/>
          <w:sz w:val="18"/>
          <w:szCs w:val="18"/>
        </w:rPr>
      </w:pPr>
      <w:r>
        <w:rPr>
          <w:rFonts w:ascii="Franklin Gothic Book" w:hAnsi="Franklin Gothic Book"/>
          <w:sz w:val="18"/>
          <w:szCs w:val="18"/>
        </w:rPr>
        <w:t xml:space="preserve">C.F. 94127120304   </w:t>
      </w:r>
      <w:r>
        <w:rPr>
          <w:rFonts w:ascii="Franklin Gothic Book" w:hAnsi="Franklin Gothic Book"/>
          <w:b/>
          <w:sz w:val="18"/>
          <w:szCs w:val="18"/>
        </w:rPr>
        <w:t xml:space="preserve">-  codice univoco fatturazione </w:t>
      </w:r>
      <w:proofErr w:type="gramStart"/>
      <w:r>
        <w:rPr>
          <w:rFonts w:ascii="Franklin Gothic Book" w:hAnsi="Franklin Gothic Book"/>
          <w:b/>
          <w:sz w:val="18"/>
          <w:szCs w:val="18"/>
        </w:rPr>
        <w:t>elettronica  UFCQXX</w:t>
      </w:r>
      <w:proofErr w:type="gramEnd"/>
    </w:p>
    <w:p w14:paraId="360CB90A" w14:textId="77777777" w:rsidR="00FD0D71" w:rsidRDefault="00FD0D71" w:rsidP="00FD0D71">
      <w:pPr>
        <w:pStyle w:val="Intestazione"/>
        <w:jc w:val="center"/>
        <w:rPr>
          <w:rFonts w:ascii="Franklin Gothic Book" w:hAnsi="Franklin Gothic Book"/>
          <w:sz w:val="18"/>
          <w:szCs w:val="18"/>
        </w:rPr>
      </w:pPr>
      <w:r>
        <w:rPr>
          <w:rFonts w:ascii="Franklin Gothic Book" w:hAnsi="Franklin Gothic Book"/>
          <w:sz w:val="18"/>
          <w:szCs w:val="18"/>
        </w:rPr>
        <w:t xml:space="preserve">sito: </w:t>
      </w:r>
      <w:hyperlink r:id="rId7" w:history="1">
        <w:r>
          <w:rPr>
            <w:rStyle w:val="Collegamentoipertestuale"/>
            <w:rFonts w:ascii="Franklin Gothic Book" w:hAnsi="Franklin Gothic Book"/>
            <w:sz w:val="18"/>
            <w:szCs w:val="18"/>
          </w:rPr>
          <w:t>www.iccodroipo.it</w:t>
        </w:r>
      </w:hyperlink>
      <w:r>
        <w:rPr>
          <w:rFonts w:ascii="Franklin Gothic Book" w:hAnsi="Franklin Gothic Book"/>
          <w:sz w:val="18"/>
          <w:szCs w:val="18"/>
        </w:rPr>
        <w:t xml:space="preserve"> </w:t>
      </w:r>
    </w:p>
    <w:p w14:paraId="65E10F0C" w14:textId="7FD4C141" w:rsidR="00BC2B89" w:rsidRDefault="00FD0D71" w:rsidP="00FD0D71">
      <w:pPr>
        <w:jc w:val="center"/>
        <w:rPr>
          <w:rStyle w:val="Collegamentoipertestuale"/>
          <w:rFonts w:ascii="Franklin Gothic Book" w:hAnsi="Franklin Gothic Book"/>
          <w:sz w:val="18"/>
          <w:szCs w:val="18"/>
          <w:lang w:val="fr-FR"/>
        </w:rPr>
      </w:pPr>
      <w:proofErr w:type="gramStart"/>
      <w:r>
        <w:rPr>
          <w:rFonts w:ascii="Franklin Gothic Book" w:hAnsi="Franklin Gothic Book"/>
          <w:sz w:val="18"/>
          <w:szCs w:val="18"/>
        </w:rPr>
        <w:t>e-mail</w:t>
      </w:r>
      <w:proofErr w:type="gramEnd"/>
      <w:r>
        <w:rPr>
          <w:rFonts w:ascii="Franklin Gothic Book" w:hAnsi="Franklin Gothic Book"/>
          <w:sz w:val="18"/>
          <w:szCs w:val="18"/>
        </w:rPr>
        <w:t xml:space="preserve">: </w:t>
      </w:r>
      <w:hyperlink r:id="rId8" w:history="1">
        <w:r>
          <w:rPr>
            <w:rStyle w:val="Collegamentoipertestuale"/>
            <w:rFonts w:ascii="Franklin Gothic Book" w:hAnsi="Franklin Gothic Book"/>
            <w:sz w:val="18"/>
            <w:szCs w:val="18"/>
          </w:rPr>
          <w:t>UDIC849001@istruzione.it</w:t>
        </w:r>
      </w:hyperlink>
      <w:r>
        <w:rPr>
          <w:rFonts w:ascii="Franklin Gothic Book" w:hAnsi="Franklin Gothic Book"/>
          <w:sz w:val="18"/>
          <w:szCs w:val="18"/>
          <w:lang w:val="fr-FR"/>
        </w:rPr>
        <w:t xml:space="preserve">   PEC </w:t>
      </w:r>
      <w:r>
        <w:rPr>
          <w:rFonts w:ascii="Franklin Gothic Book" w:hAnsi="Franklin Gothic Book"/>
          <w:color w:val="0000FF"/>
          <w:sz w:val="18"/>
          <w:szCs w:val="18"/>
          <w:lang w:val="fr-FR"/>
        </w:rPr>
        <w:t xml:space="preserve">: </w:t>
      </w:r>
      <w:hyperlink r:id="rId9" w:history="1">
        <w:r>
          <w:rPr>
            <w:rStyle w:val="Collegamentoipertestuale"/>
            <w:rFonts w:ascii="Franklin Gothic Book" w:hAnsi="Franklin Gothic Book"/>
            <w:sz w:val="18"/>
            <w:szCs w:val="18"/>
            <w:lang w:val="fr-FR"/>
          </w:rPr>
          <w:t>UDIC849001@pec.istruzione.it</w:t>
        </w:r>
      </w:hyperlink>
    </w:p>
    <w:p w14:paraId="2006CF0E" w14:textId="40420A0D" w:rsidR="00FD0D71" w:rsidRDefault="00FD0D71" w:rsidP="00FD0D71">
      <w:pPr>
        <w:jc w:val="center"/>
        <w:rPr>
          <w:rStyle w:val="Collegamentoipertestuale"/>
          <w:rFonts w:ascii="Franklin Gothic Book" w:hAnsi="Franklin Gothic Book"/>
          <w:sz w:val="18"/>
          <w:szCs w:val="18"/>
          <w:lang w:val="fr-FR"/>
        </w:rPr>
      </w:pPr>
    </w:p>
    <w:p w14:paraId="408876E1" w14:textId="008CB8FC" w:rsidR="00FD0D71" w:rsidRDefault="00FD0D71" w:rsidP="00FD0D71">
      <w:pPr>
        <w:jc w:val="center"/>
      </w:pPr>
    </w:p>
    <w:p w14:paraId="31A13B3E" w14:textId="116A8CFF" w:rsidR="00021E21" w:rsidRDefault="00021E21" w:rsidP="00FD0D71">
      <w:pPr>
        <w:jc w:val="center"/>
      </w:pPr>
    </w:p>
    <w:p w14:paraId="3FAFDEF4" w14:textId="77777777" w:rsidR="00021E21" w:rsidRDefault="00021E21" w:rsidP="00FD0D71">
      <w:pPr>
        <w:jc w:val="center"/>
      </w:pPr>
    </w:p>
    <w:p w14:paraId="61CFE531" w14:textId="7F987D76" w:rsidR="00FD0D71" w:rsidRDefault="00FD0D71" w:rsidP="00FD0D71"/>
    <w:p w14:paraId="0446C4DC" w14:textId="77777777" w:rsidR="00FD0D71" w:rsidRPr="00FD0D71" w:rsidRDefault="00FD0D71" w:rsidP="00FD0D71">
      <w:pPr>
        <w:tabs>
          <w:tab w:val="left" w:pos="2495"/>
        </w:tabs>
        <w:jc w:val="center"/>
        <w:rPr>
          <w:rFonts w:ascii="Times New Roman" w:hAnsi="Times New Roman" w:cs="Times New Roman"/>
          <w:b/>
          <w:bCs/>
          <w:sz w:val="44"/>
          <w:szCs w:val="44"/>
        </w:rPr>
      </w:pPr>
      <w:r w:rsidRPr="00FD0D71">
        <w:rPr>
          <w:rFonts w:ascii="Times New Roman" w:hAnsi="Times New Roman" w:cs="Times New Roman"/>
          <w:b/>
          <w:bCs/>
          <w:sz w:val="44"/>
          <w:szCs w:val="44"/>
        </w:rPr>
        <w:t>VERIFICA PEI</w:t>
      </w:r>
    </w:p>
    <w:p w14:paraId="29FAE70B" w14:textId="77777777" w:rsidR="00FD0D71" w:rsidRPr="00FD0D71" w:rsidRDefault="00FD0D71" w:rsidP="00FD0D71">
      <w:pPr>
        <w:tabs>
          <w:tab w:val="left" w:pos="2495"/>
        </w:tabs>
        <w:jc w:val="center"/>
        <w:rPr>
          <w:rFonts w:ascii="Times New Roman" w:hAnsi="Times New Roman" w:cs="Times New Roman"/>
          <w:b/>
          <w:bCs/>
          <w:sz w:val="44"/>
          <w:szCs w:val="44"/>
        </w:rPr>
      </w:pPr>
      <w:r w:rsidRPr="00FD0D71">
        <w:rPr>
          <w:rFonts w:ascii="Times New Roman" w:hAnsi="Times New Roman" w:cs="Times New Roman"/>
          <w:b/>
          <w:bCs/>
          <w:sz w:val="44"/>
          <w:szCs w:val="44"/>
        </w:rPr>
        <w:t>E</w:t>
      </w:r>
    </w:p>
    <w:p w14:paraId="181210F4" w14:textId="0FA2C61C" w:rsidR="00FD0D71" w:rsidRDefault="00FD0D71" w:rsidP="00FD0D71">
      <w:pPr>
        <w:tabs>
          <w:tab w:val="left" w:pos="2495"/>
        </w:tabs>
        <w:jc w:val="center"/>
        <w:rPr>
          <w:rFonts w:ascii="Times New Roman" w:hAnsi="Times New Roman" w:cs="Times New Roman"/>
          <w:b/>
          <w:bCs/>
          <w:sz w:val="44"/>
          <w:szCs w:val="44"/>
        </w:rPr>
      </w:pPr>
      <w:r w:rsidRPr="00FD0D71">
        <w:rPr>
          <w:rFonts w:ascii="Times New Roman" w:hAnsi="Times New Roman" w:cs="Times New Roman"/>
          <w:b/>
          <w:bCs/>
          <w:sz w:val="44"/>
          <w:szCs w:val="44"/>
        </w:rPr>
        <w:t>PROPOSTE PER L’A.S. SUCCESSIVO</w:t>
      </w:r>
    </w:p>
    <w:p w14:paraId="7296CCC0" w14:textId="779213DA" w:rsidR="00FD0D71" w:rsidRDefault="00FD0D71" w:rsidP="00FD0D71">
      <w:pPr>
        <w:tabs>
          <w:tab w:val="left" w:pos="2495"/>
        </w:tabs>
        <w:jc w:val="center"/>
        <w:rPr>
          <w:rFonts w:ascii="Times New Roman" w:hAnsi="Times New Roman" w:cs="Times New Roman"/>
          <w:b/>
          <w:bCs/>
          <w:sz w:val="44"/>
          <w:szCs w:val="44"/>
        </w:rPr>
      </w:pPr>
    </w:p>
    <w:p w14:paraId="3A108ECD" w14:textId="28432B03" w:rsidR="00FD0D71" w:rsidRDefault="00FD0D71" w:rsidP="00FD0D71">
      <w:pPr>
        <w:tabs>
          <w:tab w:val="left" w:pos="2495"/>
        </w:tabs>
        <w:jc w:val="center"/>
        <w:rPr>
          <w:rFonts w:ascii="Times New Roman" w:hAnsi="Times New Roman" w:cs="Times New Roman"/>
          <w:b/>
          <w:bCs/>
          <w:sz w:val="44"/>
          <w:szCs w:val="44"/>
        </w:rPr>
      </w:pPr>
    </w:p>
    <w:p w14:paraId="33D5D214" w14:textId="2CE927C0" w:rsidR="00FD0D71" w:rsidRDefault="00FD0D71" w:rsidP="00FD0D71">
      <w:pPr>
        <w:tabs>
          <w:tab w:val="left" w:pos="2495"/>
        </w:tabs>
        <w:jc w:val="center"/>
        <w:rPr>
          <w:rFonts w:ascii="Times New Roman" w:hAnsi="Times New Roman" w:cs="Times New Roman"/>
          <w:b/>
          <w:bCs/>
          <w:sz w:val="44"/>
          <w:szCs w:val="44"/>
        </w:rPr>
      </w:pPr>
    </w:p>
    <w:p w14:paraId="07A6CC77" w14:textId="77777777" w:rsidR="00FD0D71" w:rsidRDefault="00FD0D71" w:rsidP="00FD0D71">
      <w:pPr>
        <w:tabs>
          <w:tab w:val="left" w:pos="2495"/>
        </w:tabs>
        <w:jc w:val="center"/>
        <w:rPr>
          <w:rFonts w:ascii="Times New Roman" w:hAnsi="Times New Roman" w:cs="Times New Roman"/>
          <w:b/>
          <w:bCs/>
          <w:sz w:val="44"/>
          <w:szCs w:val="44"/>
        </w:rPr>
      </w:pPr>
    </w:p>
    <w:p w14:paraId="72E3FAED" w14:textId="77777777" w:rsidR="00FD0D71" w:rsidRPr="00B6380C" w:rsidRDefault="00FD0D71" w:rsidP="00FD0D71">
      <w:pPr>
        <w:numPr>
          <w:ilvl w:val="12"/>
          <w:numId w:val="0"/>
        </w:numPr>
        <w:spacing w:line="360" w:lineRule="auto"/>
        <w:jc w:val="both"/>
        <w:rPr>
          <w:rFonts w:asciiTheme="minorHAnsi" w:hAnsiTheme="minorHAnsi" w:cstheme="minorHAnsi"/>
          <w:sz w:val="28"/>
          <w:szCs w:val="28"/>
        </w:rPr>
      </w:pPr>
      <w:r w:rsidRPr="00B6380C">
        <w:rPr>
          <w:rFonts w:asciiTheme="minorHAnsi" w:hAnsiTheme="minorHAnsi" w:cstheme="minorHAnsi"/>
          <w:sz w:val="28"/>
          <w:szCs w:val="28"/>
        </w:rPr>
        <w:t>DATI RELATIVI ALL’ALUNNO:</w:t>
      </w:r>
    </w:p>
    <w:p w14:paraId="2F1E510E" w14:textId="2C7E98E7" w:rsidR="00FD0D71" w:rsidRDefault="00FD0D71" w:rsidP="00FD0D71">
      <w:pPr>
        <w:numPr>
          <w:ilvl w:val="12"/>
          <w:numId w:val="0"/>
        </w:numPr>
        <w:spacing w:line="360" w:lineRule="auto"/>
        <w:jc w:val="both"/>
        <w:rPr>
          <w:rFonts w:asciiTheme="minorHAnsi" w:hAnsiTheme="minorHAnsi" w:cstheme="minorHAnsi"/>
          <w:sz w:val="28"/>
          <w:szCs w:val="28"/>
        </w:rPr>
      </w:pPr>
      <w:r w:rsidRPr="00B6380C">
        <w:rPr>
          <w:rFonts w:asciiTheme="minorHAnsi" w:hAnsiTheme="minorHAnsi" w:cstheme="minorHAnsi"/>
          <w:sz w:val="28"/>
          <w:szCs w:val="28"/>
        </w:rPr>
        <w:t>Alunno/a: ........................................</w:t>
      </w:r>
    </w:p>
    <w:p w14:paraId="0FBCAF50" w14:textId="1E9A8573" w:rsidR="00FD0D71" w:rsidRPr="00B6380C" w:rsidRDefault="00FD0D71" w:rsidP="00FD0D71">
      <w:pPr>
        <w:numPr>
          <w:ilvl w:val="12"/>
          <w:numId w:val="0"/>
        </w:numPr>
        <w:spacing w:line="360" w:lineRule="auto"/>
        <w:jc w:val="both"/>
        <w:rPr>
          <w:rFonts w:asciiTheme="minorHAnsi" w:hAnsiTheme="minorHAnsi" w:cstheme="minorHAnsi"/>
          <w:sz w:val="28"/>
          <w:szCs w:val="28"/>
        </w:rPr>
      </w:pPr>
      <w:r>
        <w:rPr>
          <w:rFonts w:asciiTheme="minorHAnsi" w:hAnsiTheme="minorHAnsi" w:cstheme="minorHAnsi"/>
          <w:sz w:val="28"/>
          <w:szCs w:val="28"/>
        </w:rPr>
        <w:t>Plesso:</w:t>
      </w:r>
      <w:r w:rsidRPr="00FD0D71">
        <w:rPr>
          <w:rFonts w:asciiTheme="minorHAnsi" w:hAnsiTheme="minorHAnsi" w:cstheme="minorHAnsi"/>
          <w:sz w:val="28"/>
          <w:szCs w:val="28"/>
        </w:rPr>
        <w:t xml:space="preserve"> </w:t>
      </w:r>
      <w:r w:rsidRPr="00B6380C">
        <w:rPr>
          <w:rFonts w:asciiTheme="minorHAnsi" w:hAnsiTheme="minorHAnsi" w:cstheme="minorHAnsi"/>
          <w:sz w:val="28"/>
          <w:szCs w:val="28"/>
        </w:rPr>
        <w:t>........................................</w:t>
      </w:r>
    </w:p>
    <w:p w14:paraId="391862C6" w14:textId="24FEB14C" w:rsidR="00FD0D71" w:rsidRDefault="00FD0D71" w:rsidP="00FD0D71">
      <w:pPr>
        <w:numPr>
          <w:ilvl w:val="12"/>
          <w:numId w:val="0"/>
        </w:numPr>
        <w:spacing w:line="360" w:lineRule="auto"/>
        <w:jc w:val="both"/>
        <w:rPr>
          <w:rFonts w:asciiTheme="minorHAnsi" w:hAnsiTheme="minorHAnsi" w:cstheme="minorHAnsi"/>
          <w:sz w:val="28"/>
          <w:szCs w:val="28"/>
        </w:rPr>
      </w:pPr>
      <w:r w:rsidRPr="00B6380C">
        <w:rPr>
          <w:rFonts w:asciiTheme="minorHAnsi" w:hAnsiTheme="minorHAnsi" w:cstheme="minorHAnsi"/>
          <w:sz w:val="28"/>
          <w:szCs w:val="28"/>
        </w:rPr>
        <w:t>Classe / Sezione: .........................................</w:t>
      </w:r>
    </w:p>
    <w:p w14:paraId="59E46FB3" w14:textId="703F175C" w:rsidR="00FD0D71" w:rsidRDefault="00FD0D71" w:rsidP="00FD0D71">
      <w:pPr>
        <w:numPr>
          <w:ilvl w:val="12"/>
          <w:numId w:val="0"/>
        </w:numPr>
        <w:spacing w:line="360" w:lineRule="auto"/>
        <w:jc w:val="both"/>
        <w:rPr>
          <w:rFonts w:asciiTheme="minorHAnsi" w:hAnsiTheme="minorHAnsi" w:cstheme="minorHAnsi"/>
          <w:sz w:val="28"/>
          <w:szCs w:val="28"/>
        </w:rPr>
      </w:pPr>
      <w:r>
        <w:rPr>
          <w:rFonts w:asciiTheme="minorHAnsi" w:hAnsiTheme="minorHAnsi" w:cstheme="minorHAnsi"/>
          <w:sz w:val="28"/>
          <w:szCs w:val="28"/>
        </w:rPr>
        <w:t>Anno Scolastico</w:t>
      </w:r>
      <w:r w:rsidRPr="00B6380C">
        <w:rPr>
          <w:rFonts w:asciiTheme="minorHAnsi" w:hAnsiTheme="minorHAnsi" w:cstheme="minorHAnsi"/>
          <w:sz w:val="28"/>
          <w:szCs w:val="28"/>
        </w:rPr>
        <w:t>: .........................................</w:t>
      </w:r>
    </w:p>
    <w:p w14:paraId="3F700DC6" w14:textId="48CD32C8" w:rsidR="00095C0B" w:rsidRDefault="00095C0B" w:rsidP="00FD0D71">
      <w:pPr>
        <w:numPr>
          <w:ilvl w:val="12"/>
          <w:numId w:val="0"/>
        </w:numPr>
        <w:spacing w:line="360" w:lineRule="auto"/>
        <w:jc w:val="both"/>
        <w:rPr>
          <w:rFonts w:asciiTheme="minorHAnsi" w:hAnsiTheme="minorHAnsi" w:cstheme="minorHAnsi"/>
          <w:sz w:val="28"/>
          <w:szCs w:val="28"/>
        </w:rPr>
      </w:pPr>
    </w:p>
    <w:p w14:paraId="0321F1EF" w14:textId="484B180B" w:rsidR="00095C0B" w:rsidRDefault="00095C0B" w:rsidP="00FD0D71">
      <w:pPr>
        <w:numPr>
          <w:ilvl w:val="12"/>
          <w:numId w:val="0"/>
        </w:numPr>
        <w:spacing w:line="360" w:lineRule="auto"/>
        <w:jc w:val="both"/>
        <w:rPr>
          <w:rFonts w:asciiTheme="minorHAnsi" w:hAnsiTheme="minorHAnsi" w:cstheme="minorHAnsi"/>
          <w:sz w:val="28"/>
          <w:szCs w:val="28"/>
        </w:rPr>
      </w:pPr>
    </w:p>
    <w:p w14:paraId="03E63D03" w14:textId="32BF4C7F" w:rsidR="00095C0B" w:rsidRDefault="00095C0B" w:rsidP="00FD0D71">
      <w:pPr>
        <w:numPr>
          <w:ilvl w:val="12"/>
          <w:numId w:val="0"/>
        </w:numPr>
        <w:spacing w:line="360" w:lineRule="auto"/>
        <w:jc w:val="both"/>
        <w:rPr>
          <w:rFonts w:asciiTheme="minorHAnsi" w:hAnsiTheme="minorHAnsi" w:cstheme="minorHAnsi"/>
          <w:sz w:val="28"/>
          <w:szCs w:val="28"/>
        </w:rPr>
      </w:pPr>
    </w:p>
    <w:p w14:paraId="1A2A4590" w14:textId="77777777" w:rsidR="002D26F1" w:rsidRDefault="002D26F1" w:rsidP="00FD0D71">
      <w:pPr>
        <w:numPr>
          <w:ilvl w:val="12"/>
          <w:numId w:val="0"/>
        </w:numPr>
        <w:spacing w:line="360" w:lineRule="auto"/>
        <w:jc w:val="both"/>
        <w:rPr>
          <w:rFonts w:asciiTheme="minorHAnsi" w:hAnsiTheme="minorHAnsi" w:cstheme="minorHAnsi"/>
          <w:sz w:val="28"/>
          <w:szCs w:val="28"/>
        </w:rPr>
      </w:pPr>
    </w:p>
    <w:p w14:paraId="4A651D06" w14:textId="38BE0C01" w:rsidR="00095C0B" w:rsidRPr="00E920ED" w:rsidRDefault="00095C0B" w:rsidP="00021E21">
      <w:pPr>
        <w:pStyle w:val="Normale1"/>
        <w:keepNext/>
        <w:keepLines/>
        <w:widowControl w:val="0"/>
        <w:numPr>
          <w:ilvl w:val="1"/>
          <w:numId w:val="1"/>
        </w:numPr>
        <w:pBdr>
          <w:top w:val="nil"/>
          <w:left w:val="nil"/>
          <w:bottom w:val="nil"/>
          <w:right w:val="nil"/>
          <w:between w:val="nil"/>
        </w:pBdr>
        <w:ind w:left="578" w:hanging="578"/>
        <w:jc w:val="both"/>
        <w:rPr>
          <w:rFonts w:ascii="Trebuchet MS" w:eastAsia="Trebuchet MS" w:hAnsi="Trebuchet MS" w:cs="Trebuchet MS"/>
          <w:b/>
          <w:color w:val="000000"/>
          <w:sz w:val="28"/>
          <w:szCs w:val="28"/>
        </w:rPr>
      </w:pPr>
      <w:r w:rsidRPr="00E920ED">
        <w:rPr>
          <w:rFonts w:ascii="Trebuchet MS" w:eastAsia="Trebuchet MS" w:hAnsi="Trebuchet MS" w:cs="Trebuchet MS"/>
          <w:b/>
          <w:color w:val="000000"/>
          <w:sz w:val="28"/>
          <w:szCs w:val="28"/>
        </w:rPr>
        <w:lastRenderedPageBreak/>
        <w:t>Attività di sostegno</w:t>
      </w:r>
      <w:r w:rsidRPr="002D62A8">
        <w:rPr>
          <w:rFonts w:ascii="Trebuchet MS" w:eastAsia="Trebuchet MS" w:hAnsi="Trebuchet MS" w:cs="Trebuchet MS"/>
          <w:b/>
          <w:color w:val="000000"/>
          <w:sz w:val="28"/>
          <w:szCs w:val="28"/>
        </w:rPr>
        <w:t xml:space="preserve"> </w:t>
      </w:r>
      <w:proofErr w:type="spellStart"/>
      <w:r>
        <w:rPr>
          <w:rFonts w:ascii="Trebuchet MS" w:eastAsia="Trebuchet MS" w:hAnsi="Trebuchet MS" w:cs="Trebuchet MS"/>
          <w:b/>
          <w:color w:val="000000"/>
          <w:sz w:val="28"/>
          <w:szCs w:val="28"/>
        </w:rPr>
        <w:t>nell’a.s.</w:t>
      </w:r>
      <w:proofErr w:type="spellEnd"/>
      <w:r>
        <w:rPr>
          <w:rFonts w:ascii="Trebuchet MS" w:eastAsia="Trebuchet MS" w:hAnsi="Trebuchet MS" w:cs="Trebuchet MS"/>
          <w:b/>
          <w:color w:val="000000"/>
          <w:sz w:val="28"/>
          <w:szCs w:val="28"/>
        </w:rPr>
        <w:t xml:space="preserve"> </w:t>
      </w:r>
      <w:r w:rsidR="002D26F1">
        <w:rPr>
          <w:rFonts w:ascii="Trebuchet MS" w:eastAsia="Trebuchet MS" w:hAnsi="Trebuchet MS" w:cs="Trebuchet MS"/>
          <w:b/>
          <w:color w:val="000000"/>
          <w:sz w:val="28"/>
          <w:szCs w:val="28"/>
        </w:rPr>
        <w:t>……………….</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3090"/>
        <w:gridCol w:w="7088"/>
      </w:tblGrid>
      <w:tr w:rsidR="00095C0B" w14:paraId="0C7911A9" w14:textId="77777777" w:rsidTr="00E6362E">
        <w:tc>
          <w:tcPr>
            <w:tcW w:w="3090" w:type="dxa"/>
            <w:shd w:val="clear" w:color="auto" w:fill="auto"/>
            <w:vAlign w:val="center"/>
          </w:tcPr>
          <w:p w14:paraId="241742F4"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Numero di ore settimanali:</w:t>
            </w:r>
          </w:p>
        </w:tc>
        <w:tc>
          <w:tcPr>
            <w:tcW w:w="7088" w:type="dxa"/>
            <w:vAlign w:val="center"/>
          </w:tcPr>
          <w:p w14:paraId="2B7040F7"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p>
        </w:tc>
      </w:tr>
    </w:tbl>
    <w:p w14:paraId="1BA73047" w14:textId="77777777" w:rsidR="00095C0B" w:rsidRDefault="00095C0B" w:rsidP="00095C0B">
      <w:pPr>
        <w:jc w:val="center"/>
        <w:rPr>
          <w:b/>
          <w:bCs/>
          <w:sz w:val="32"/>
          <w:szCs w:val="32"/>
        </w:rPr>
      </w:pPr>
    </w:p>
    <w:p w14:paraId="77F3C9E3" w14:textId="535889D4" w:rsidR="00095C0B" w:rsidRDefault="00095C0B" w:rsidP="00095C0B">
      <w:pPr>
        <w:pStyle w:val="Normale1"/>
        <w:keepNext/>
        <w:keepLines/>
        <w:widowControl w:val="0"/>
        <w:numPr>
          <w:ilvl w:val="1"/>
          <w:numId w:val="1"/>
        </w:numPr>
        <w:pBdr>
          <w:top w:val="nil"/>
          <w:left w:val="nil"/>
          <w:bottom w:val="nil"/>
          <w:right w:val="nil"/>
          <w:between w:val="nil"/>
        </w:pBdr>
        <w:ind w:left="578" w:hanging="578"/>
        <w:rPr>
          <w:rFonts w:ascii="Trebuchet MS" w:eastAsia="Trebuchet MS" w:hAnsi="Trebuchet MS" w:cs="Trebuchet MS"/>
          <w:b/>
          <w:color w:val="000000"/>
          <w:sz w:val="28"/>
          <w:szCs w:val="28"/>
        </w:rPr>
      </w:pPr>
      <w:r w:rsidRPr="00E920ED">
        <w:rPr>
          <w:rFonts w:ascii="Trebuchet MS" w:eastAsia="Trebuchet MS" w:hAnsi="Trebuchet MS" w:cs="Trebuchet MS"/>
          <w:b/>
          <w:color w:val="000000"/>
          <w:sz w:val="28"/>
          <w:szCs w:val="28"/>
        </w:rPr>
        <w:t>Inter</w:t>
      </w:r>
      <w:r>
        <w:rPr>
          <w:rFonts w:ascii="Trebuchet MS" w:eastAsia="Trebuchet MS" w:hAnsi="Trebuchet MS" w:cs="Trebuchet MS"/>
          <w:b/>
          <w:color w:val="000000"/>
          <w:sz w:val="28"/>
          <w:szCs w:val="28"/>
        </w:rPr>
        <w:t xml:space="preserve">venti educativi territoriali attuati </w:t>
      </w:r>
      <w:proofErr w:type="spellStart"/>
      <w:r>
        <w:rPr>
          <w:rFonts w:ascii="Trebuchet MS" w:eastAsia="Trebuchet MS" w:hAnsi="Trebuchet MS" w:cs="Trebuchet MS"/>
          <w:b/>
          <w:color w:val="000000"/>
          <w:sz w:val="28"/>
          <w:szCs w:val="28"/>
        </w:rPr>
        <w:t>nell’a.s.</w:t>
      </w:r>
      <w:proofErr w:type="spellEnd"/>
      <w:r>
        <w:rPr>
          <w:rFonts w:ascii="Trebuchet MS" w:eastAsia="Trebuchet MS" w:hAnsi="Trebuchet MS" w:cs="Trebuchet MS"/>
          <w:b/>
          <w:color w:val="000000"/>
          <w:sz w:val="28"/>
          <w:szCs w:val="28"/>
        </w:rPr>
        <w:t xml:space="preserve"> </w:t>
      </w:r>
      <w:r w:rsidR="002D26F1">
        <w:rPr>
          <w:rFonts w:ascii="Trebuchet MS" w:eastAsia="Trebuchet MS" w:hAnsi="Trebuchet MS" w:cs="Trebuchet MS"/>
          <w:b/>
          <w:color w:val="000000"/>
          <w:sz w:val="28"/>
          <w:szCs w:val="28"/>
        </w:rPr>
        <w:t>…………….</w:t>
      </w:r>
      <w:r>
        <w:rPr>
          <w:rFonts w:ascii="Trebuchet MS" w:eastAsia="Trebuchet MS" w:hAnsi="Trebuchet MS" w:cs="Trebuchet MS"/>
          <w:b/>
          <w:color w:val="000000"/>
          <w:sz w:val="28"/>
          <w:szCs w:val="28"/>
        </w:rPr>
        <w:t xml:space="preserve"> </w:t>
      </w:r>
      <w:r w:rsidRPr="00A20FBF">
        <w:rPr>
          <w:rFonts w:ascii="Trebuchet MS" w:eastAsia="Trebuchet MS" w:hAnsi="Trebuchet MS" w:cs="Trebuchet MS"/>
          <w:color w:val="000000"/>
          <w:sz w:val="28"/>
          <w:szCs w:val="28"/>
        </w:rPr>
        <w:t>(L.R. 41/96)</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5358"/>
        <w:gridCol w:w="4820"/>
      </w:tblGrid>
      <w:tr w:rsidR="00095C0B" w14:paraId="0EEEDEEB" w14:textId="77777777" w:rsidTr="00E6362E">
        <w:tc>
          <w:tcPr>
            <w:tcW w:w="5358" w:type="dxa"/>
            <w:shd w:val="clear" w:color="auto" w:fill="auto"/>
            <w:vAlign w:val="center"/>
          </w:tcPr>
          <w:p w14:paraId="5E950F36"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Assistente all’autonomia e/o alla comunicazione in orario scolastico</w:t>
            </w:r>
          </w:p>
        </w:tc>
        <w:tc>
          <w:tcPr>
            <w:tcW w:w="4820" w:type="dxa"/>
            <w:shd w:val="clear" w:color="auto" w:fill="auto"/>
            <w:vAlign w:val="center"/>
          </w:tcPr>
          <w:p w14:paraId="17756D4D"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Numero di ore settimanali: ...... </w:t>
            </w:r>
          </w:p>
        </w:tc>
      </w:tr>
      <w:tr w:rsidR="00095C0B" w14:paraId="51D9AAE8" w14:textId="77777777" w:rsidTr="00E6362E">
        <w:tc>
          <w:tcPr>
            <w:tcW w:w="5358" w:type="dxa"/>
            <w:shd w:val="clear" w:color="auto" w:fill="auto"/>
            <w:vAlign w:val="center"/>
          </w:tcPr>
          <w:p w14:paraId="7CEA9CD5"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Operatore educativo in orario extra-scolastico</w:t>
            </w:r>
          </w:p>
        </w:tc>
        <w:tc>
          <w:tcPr>
            <w:tcW w:w="4820" w:type="dxa"/>
            <w:shd w:val="clear" w:color="auto" w:fill="auto"/>
            <w:vAlign w:val="center"/>
          </w:tcPr>
          <w:p w14:paraId="4F8F91D0"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Numero di ore settimanali: ...... </w:t>
            </w:r>
          </w:p>
        </w:tc>
      </w:tr>
    </w:tbl>
    <w:p w14:paraId="267E7806" w14:textId="77777777" w:rsidR="00095C0B" w:rsidRPr="002D26F1" w:rsidRDefault="00095C0B" w:rsidP="00095C0B">
      <w:pPr>
        <w:jc w:val="center"/>
        <w:rPr>
          <w:b/>
          <w:bCs/>
          <w:sz w:val="10"/>
          <w:szCs w:val="10"/>
        </w:rPr>
      </w:pPr>
    </w:p>
    <w:p w14:paraId="503D981B" w14:textId="77777777" w:rsidR="00F159A7" w:rsidRPr="00A70147" w:rsidRDefault="00F159A7" w:rsidP="00F159A7">
      <w:pPr>
        <w:pStyle w:val="Titolo1"/>
        <w:numPr>
          <w:ilvl w:val="0"/>
          <w:numId w:val="0"/>
        </w:numPr>
        <w:spacing w:before="360"/>
        <w:ind w:left="68"/>
        <w:rPr>
          <w:color w:val="auto"/>
          <w:spacing w:val="-4"/>
        </w:rPr>
      </w:pPr>
      <w:r>
        <w:rPr>
          <w:color w:val="auto"/>
          <w:spacing w:val="-4"/>
        </w:rPr>
        <w:t xml:space="preserve">5. </w:t>
      </w:r>
      <w:r w:rsidRPr="00A70147">
        <w:rPr>
          <w:color w:val="auto"/>
          <w:spacing w:val="-4"/>
        </w:rPr>
        <w:t xml:space="preserve">Interventi </w:t>
      </w:r>
      <w:r>
        <w:rPr>
          <w:color w:val="auto"/>
          <w:spacing w:val="-4"/>
        </w:rPr>
        <w:t>per l’alunn</w:t>
      </w:r>
      <w:r w:rsidRPr="00A70147">
        <w:rPr>
          <w:color w:val="auto"/>
          <w:spacing w:val="-4"/>
        </w:rPr>
        <w:t>o/a: obiettivi educativi e didattici, strumenti, strategie e modalità</w:t>
      </w:r>
    </w:p>
    <w:p w14:paraId="2DBDD547" w14:textId="34B266AC" w:rsidR="00591405" w:rsidRDefault="00591405" w:rsidP="00591405">
      <w:pPr>
        <w:rPr>
          <w:b/>
          <w:bCs/>
          <w:sz w:val="24"/>
          <w:szCs w:val="24"/>
        </w:rPr>
      </w:pPr>
      <w:r>
        <w:rPr>
          <w:b/>
          <w:bCs/>
          <w:sz w:val="24"/>
          <w:szCs w:val="24"/>
        </w:rPr>
        <w:t xml:space="preserve">Dimensione </w:t>
      </w:r>
      <w:proofErr w:type="gramStart"/>
      <w:r>
        <w:rPr>
          <w:b/>
          <w:bCs/>
          <w:sz w:val="24"/>
          <w:szCs w:val="24"/>
        </w:rPr>
        <w:t>della  RELAZIONE</w:t>
      </w:r>
      <w:proofErr w:type="gramEnd"/>
      <w:r>
        <w:rPr>
          <w:b/>
          <w:bCs/>
          <w:sz w:val="24"/>
          <w:szCs w:val="24"/>
        </w:rPr>
        <w:t>, dell’INTERAZIONE e della SOCIALIZZAZIONE</w:t>
      </w:r>
    </w:p>
    <w:tbl>
      <w:tblPr>
        <w:tblW w:w="10037" w:type="dxa"/>
        <w:tblInd w:w="108" w:type="dxa"/>
        <w:shd w:val="clear" w:color="auto" w:fill="CED7E7"/>
        <w:tblLayout w:type="fixed"/>
        <w:tblLook w:val="0000" w:firstRow="0" w:lastRow="0" w:firstColumn="0" w:lastColumn="0" w:noHBand="0" w:noVBand="0"/>
      </w:tblPr>
      <w:tblGrid>
        <w:gridCol w:w="10037"/>
      </w:tblGrid>
      <w:tr w:rsidR="00591405" w14:paraId="6586B833" w14:textId="77777777" w:rsidTr="00E6362E">
        <w:trPr>
          <w:cantSplit/>
          <w:trHeight w:val="257"/>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BD36" w14:textId="13B38CAF" w:rsidR="00591405" w:rsidRDefault="00591405" w:rsidP="00E6362E">
            <w:pPr>
              <w:rPr>
                <w:b/>
                <w:bCs/>
                <w:sz w:val="24"/>
                <w:szCs w:val="24"/>
              </w:rPr>
            </w:pPr>
            <w:r>
              <w:rPr>
                <w:b/>
                <w:bCs/>
                <w:sz w:val="24"/>
                <w:szCs w:val="24"/>
              </w:rPr>
              <w:t>VERIFICA DEI RISULTATI CONSEGUITI E VALUTAZIONE SULL'EFFICACIA DI INTERVENTI, STRATEGIE E STRUMENTI</w:t>
            </w:r>
          </w:p>
        </w:tc>
      </w:tr>
      <w:tr w:rsidR="00591405" w14:paraId="70F9F480" w14:textId="77777777" w:rsidTr="00E6362E">
        <w:trPr>
          <w:trHeight w:val="20"/>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48401" w14:textId="77777777" w:rsidR="00591405" w:rsidRDefault="00591405" w:rsidP="00E6362E">
            <w:pPr>
              <w:rPr>
                <w:sz w:val="20"/>
                <w:szCs w:val="20"/>
              </w:rPr>
            </w:pPr>
            <w:r>
              <w:rPr>
                <w:sz w:val="20"/>
                <w:szCs w:val="20"/>
              </w:rPr>
              <w:t>Particolarmente efficaci sono risultati:</w:t>
            </w:r>
          </w:p>
          <w:p w14:paraId="5348DE8C" w14:textId="77777777" w:rsidR="00591405" w:rsidRDefault="00591405" w:rsidP="00E6362E">
            <w:pPr>
              <w:rPr>
                <w:sz w:val="20"/>
                <w:szCs w:val="20"/>
                <w:u w:val="single"/>
              </w:rPr>
            </w:pPr>
            <w:r>
              <w:rPr>
                <w:sz w:val="20"/>
                <w:szCs w:val="20"/>
                <w:u w:val="single"/>
              </w:rPr>
              <w:t>Interventi didattici e metodologici</w:t>
            </w:r>
          </w:p>
          <w:p w14:paraId="2D8E85F0" w14:textId="77777777" w:rsidR="00591405" w:rsidRDefault="00591405" w:rsidP="00E6362E">
            <w:pPr>
              <w:spacing w:line="240" w:lineRule="auto"/>
              <w:jc w:val="both"/>
              <w:rPr>
                <w:sz w:val="20"/>
                <w:szCs w:val="20"/>
              </w:rPr>
            </w:pPr>
            <w:proofErr w:type="spellStart"/>
            <w:proofErr w:type="gramStart"/>
            <w:r w:rsidRPr="002D62A8">
              <w:rPr>
                <w:color w:val="FF0000"/>
                <w:sz w:val="20"/>
                <w:szCs w:val="20"/>
              </w:rPr>
              <w:t>Esempio:</w:t>
            </w:r>
            <w:r>
              <w:rPr>
                <w:sz w:val="20"/>
                <w:szCs w:val="20"/>
              </w:rPr>
              <w:t>lavori</w:t>
            </w:r>
            <w:proofErr w:type="spellEnd"/>
            <w:proofErr w:type="gramEnd"/>
            <w:r>
              <w:rPr>
                <w:sz w:val="20"/>
                <w:szCs w:val="20"/>
              </w:rPr>
              <w:t xml:space="preserve"> in piccoli gruppi, attività sulle emozioni , attività pratico-laboratoriali, compiti di responsabilità all’interno della classe; costante cura nella relazione insegnante-alunno garantendo attenzione alle emozioni, agli stati d’animo e ai sentimenti; costante guida per favorire appropriate modalità di interazione sociale;</w:t>
            </w:r>
          </w:p>
          <w:p w14:paraId="4FB5234D" w14:textId="77777777" w:rsidR="00591405" w:rsidRDefault="00591405" w:rsidP="00E6362E">
            <w:pPr>
              <w:jc w:val="both"/>
              <w:rPr>
                <w:sz w:val="20"/>
                <w:szCs w:val="20"/>
              </w:rPr>
            </w:pPr>
            <w:r>
              <w:rPr>
                <w:sz w:val="20"/>
                <w:szCs w:val="20"/>
                <w:u w:val="single"/>
              </w:rPr>
              <w:t>Strategie</w:t>
            </w:r>
          </w:p>
          <w:p w14:paraId="73181603" w14:textId="77777777" w:rsidR="00591405" w:rsidRDefault="00591405" w:rsidP="00E6362E">
            <w:pPr>
              <w:jc w:val="both"/>
              <w:rPr>
                <w:sz w:val="20"/>
                <w:szCs w:val="20"/>
              </w:rPr>
            </w:pPr>
            <w:r>
              <w:rPr>
                <w:i/>
                <w:iCs/>
                <w:sz w:val="20"/>
                <w:szCs w:val="20"/>
              </w:rPr>
              <w:t xml:space="preserve">attività di </w:t>
            </w:r>
            <w:proofErr w:type="spellStart"/>
            <w:r>
              <w:rPr>
                <w:i/>
                <w:iCs/>
                <w:sz w:val="20"/>
                <w:szCs w:val="20"/>
              </w:rPr>
              <w:t>problem</w:t>
            </w:r>
            <w:proofErr w:type="spellEnd"/>
            <w:r>
              <w:rPr>
                <w:i/>
                <w:iCs/>
                <w:sz w:val="20"/>
                <w:szCs w:val="20"/>
              </w:rPr>
              <w:t xml:space="preserve"> </w:t>
            </w:r>
            <w:proofErr w:type="spellStart"/>
            <w:r>
              <w:rPr>
                <w:i/>
                <w:iCs/>
                <w:sz w:val="20"/>
                <w:szCs w:val="20"/>
              </w:rPr>
              <w:t>solving</w:t>
            </w:r>
            <w:proofErr w:type="spellEnd"/>
            <w:r>
              <w:rPr>
                <w:sz w:val="20"/>
                <w:szCs w:val="20"/>
              </w:rPr>
              <w:t xml:space="preserve">, di </w:t>
            </w:r>
            <w:proofErr w:type="spellStart"/>
            <w:r>
              <w:rPr>
                <w:i/>
                <w:iCs/>
                <w:sz w:val="20"/>
                <w:szCs w:val="20"/>
              </w:rPr>
              <w:t>role</w:t>
            </w:r>
            <w:proofErr w:type="spellEnd"/>
            <w:r>
              <w:rPr>
                <w:i/>
                <w:iCs/>
                <w:sz w:val="20"/>
                <w:szCs w:val="20"/>
              </w:rPr>
              <w:t xml:space="preserve"> </w:t>
            </w:r>
            <w:proofErr w:type="spellStart"/>
            <w:r>
              <w:rPr>
                <w:i/>
                <w:iCs/>
                <w:sz w:val="20"/>
                <w:szCs w:val="20"/>
              </w:rPr>
              <w:t>playing</w:t>
            </w:r>
            <w:proofErr w:type="spellEnd"/>
            <w:r>
              <w:rPr>
                <w:sz w:val="20"/>
                <w:szCs w:val="20"/>
              </w:rPr>
              <w:t xml:space="preserve">, di </w:t>
            </w:r>
            <w:proofErr w:type="spellStart"/>
            <w:r>
              <w:rPr>
                <w:sz w:val="20"/>
                <w:szCs w:val="20"/>
              </w:rPr>
              <w:t>modeling</w:t>
            </w:r>
            <w:proofErr w:type="spellEnd"/>
            <w:r>
              <w:rPr>
                <w:sz w:val="20"/>
                <w:szCs w:val="20"/>
              </w:rPr>
              <w:t>; tutoraggio tra pari; istruzione diretta; guida alla riflessione sul proprio comportamento con domande puntuali; conferme e rinforzi espressi da insegnanti e compagni non solo in relazione alle prestazioni scolastiche; uso dei rinforzi di tipo informativo e sociale e valorizzazione dei progressi; incoraggiamento costante nel superamento di paure, timori; guida all’autovalutazione sui risultati ottenuti e sulle scelte effettuate (questionario scritto con attribuzione di punteggio, domande aperte fornite di stimoli semplici).</w:t>
            </w:r>
          </w:p>
          <w:p w14:paraId="7E117782" w14:textId="77777777" w:rsidR="00591405" w:rsidRDefault="00591405" w:rsidP="00E6362E">
            <w:pPr>
              <w:jc w:val="both"/>
              <w:rPr>
                <w:sz w:val="20"/>
                <w:szCs w:val="20"/>
                <w:u w:val="single"/>
              </w:rPr>
            </w:pPr>
            <w:r>
              <w:rPr>
                <w:sz w:val="20"/>
                <w:szCs w:val="20"/>
                <w:u w:val="single"/>
              </w:rPr>
              <w:t>Strumenti:</w:t>
            </w:r>
          </w:p>
          <w:p w14:paraId="7F22B155" w14:textId="77777777" w:rsidR="00591405" w:rsidRDefault="00591405" w:rsidP="00E6362E">
            <w:r>
              <w:rPr>
                <w:sz w:val="20"/>
                <w:szCs w:val="20"/>
              </w:rPr>
              <w:t>storie sociali, fumetti sociali, prescrizioni visualizzate; questionari, griglie di osservazione, tabelle per l’autovalutazione.</w:t>
            </w:r>
          </w:p>
        </w:tc>
      </w:tr>
    </w:tbl>
    <w:p w14:paraId="78396E6E" w14:textId="45FCE915" w:rsidR="00591405" w:rsidRPr="002D26F1" w:rsidRDefault="00591405" w:rsidP="00591405">
      <w:pPr>
        <w:spacing w:before="120" w:after="0"/>
        <w:rPr>
          <w:rFonts w:ascii="Tahoma" w:hAnsi="Tahoma" w:cs="Tahoma"/>
          <w:b/>
          <w:bCs/>
          <w:sz w:val="10"/>
          <w:szCs w:val="10"/>
        </w:rPr>
      </w:pPr>
    </w:p>
    <w:p w14:paraId="50E7D235" w14:textId="77777777" w:rsidR="00591405" w:rsidRPr="00B6380C" w:rsidRDefault="00591405" w:rsidP="00591405">
      <w:pPr>
        <w:widowControl w:val="0"/>
        <w:spacing w:line="240" w:lineRule="auto"/>
        <w:rPr>
          <w:b/>
          <w:bCs/>
          <w:sz w:val="24"/>
          <w:szCs w:val="24"/>
        </w:rPr>
      </w:pPr>
      <w:r w:rsidRPr="00B6380C">
        <w:rPr>
          <w:b/>
          <w:bCs/>
          <w:sz w:val="24"/>
          <w:szCs w:val="24"/>
        </w:rPr>
        <w:t>Dimensione della COMUNICAZIONE E DEL LINGUAGGIO</w:t>
      </w:r>
    </w:p>
    <w:tbl>
      <w:tblPr>
        <w:tblW w:w="10037" w:type="dxa"/>
        <w:tblInd w:w="108" w:type="dxa"/>
        <w:shd w:val="clear" w:color="auto" w:fill="CED7E7"/>
        <w:tblLayout w:type="fixed"/>
        <w:tblLook w:val="0000" w:firstRow="0" w:lastRow="0" w:firstColumn="0" w:lastColumn="0" w:noHBand="0" w:noVBand="0"/>
      </w:tblPr>
      <w:tblGrid>
        <w:gridCol w:w="10037"/>
      </w:tblGrid>
      <w:tr w:rsidR="00591405" w14:paraId="62272761" w14:textId="77777777" w:rsidTr="00E6362E">
        <w:trPr>
          <w:cantSplit/>
          <w:trHeight w:val="226"/>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8176A" w14:textId="60003B53" w:rsidR="00591405" w:rsidRDefault="002D26F1" w:rsidP="00E6362E">
            <w:pPr>
              <w:rPr>
                <w:b/>
                <w:bCs/>
                <w:sz w:val="20"/>
                <w:szCs w:val="20"/>
              </w:rPr>
            </w:pPr>
            <w:r>
              <w:rPr>
                <w:b/>
                <w:bCs/>
                <w:sz w:val="24"/>
                <w:szCs w:val="24"/>
              </w:rPr>
              <w:t>VERIFICA DEI RISULTATI CONSEGUITI E VALUTAZIONE SULL'EFFICACIA DI INTERVENTI, STRATEGIE E STRUMENTI</w:t>
            </w:r>
          </w:p>
        </w:tc>
      </w:tr>
      <w:tr w:rsidR="00591405" w14:paraId="487225EB" w14:textId="77777777" w:rsidTr="00E6362E">
        <w:trPr>
          <w:cantSplit/>
          <w:trHeight w:val="20"/>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8E2BE" w14:textId="77777777" w:rsidR="00591405" w:rsidRDefault="00591405" w:rsidP="00E6362E">
            <w:pPr>
              <w:rPr>
                <w:sz w:val="20"/>
                <w:szCs w:val="20"/>
              </w:rPr>
            </w:pPr>
            <w:r>
              <w:rPr>
                <w:sz w:val="20"/>
                <w:szCs w:val="20"/>
              </w:rPr>
              <w:t>Particolarmente efficaci sono risultati:</w:t>
            </w:r>
          </w:p>
          <w:p w14:paraId="354F6B84" w14:textId="77777777" w:rsidR="00591405" w:rsidRDefault="00591405" w:rsidP="00E6362E">
            <w:pPr>
              <w:rPr>
                <w:sz w:val="20"/>
                <w:szCs w:val="20"/>
                <w:u w:val="single"/>
              </w:rPr>
            </w:pPr>
            <w:r>
              <w:rPr>
                <w:sz w:val="20"/>
                <w:szCs w:val="20"/>
                <w:u w:val="single"/>
              </w:rPr>
              <w:t>Interventi didattici e metodologici</w:t>
            </w:r>
          </w:p>
          <w:p w14:paraId="1D7FBD5D" w14:textId="77777777" w:rsidR="00591405" w:rsidRDefault="00591405" w:rsidP="00E6362E">
            <w:pPr>
              <w:jc w:val="both"/>
              <w:rPr>
                <w:sz w:val="20"/>
                <w:szCs w:val="20"/>
                <w:u w:val="single"/>
              </w:rPr>
            </w:pPr>
          </w:p>
          <w:p w14:paraId="48906044" w14:textId="77777777" w:rsidR="00591405" w:rsidRDefault="00591405" w:rsidP="00E6362E">
            <w:pPr>
              <w:jc w:val="both"/>
              <w:rPr>
                <w:sz w:val="20"/>
                <w:szCs w:val="20"/>
              </w:rPr>
            </w:pPr>
            <w:r>
              <w:rPr>
                <w:sz w:val="20"/>
                <w:szCs w:val="20"/>
                <w:u w:val="single"/>
              </w:rPr>
              <w:t>Strategie</w:t>
            </w:r>
          </w:p>
          <w:p w14:paraId="65C9F57B" w14:textId="77777777" w:rsidR="00591405" w:rsidRDefault="00591405" w:rsidP="00E6362E">
            <w:pPr>
              <w:jc w:val="both"/>
              <w:rPr>
                <w:sz w:val="20"/>
                <w:szCs w:val="20"/>
              </w:rPr>
            </w:pPr>
          </w:p>
          <w:p w14:paraId="0FDB554A" w14:textId="77777777" w:rsidR="00591405" w:rsidRDefault="00591405" w:rsidP="00E6362E">
            <w:pPr>
              <w:jc w:val="both"/>
              <w:rPr>
                <w:sz w:val="20"/>
                <w:szCs w:val="20"/>
                <w:u w:val="single"/>
              </w:rPr>
            </w:pPr>
            <w:r>
              <w:rPr>
                <w:sz w:val="20"/>
                <w:szCs w:val="20"/>
                <w:u w:val="single"/>
              </w:rPr>
              <w:t>Strumenti:</w:t>
            </w:r>
          </w:p>
          <w:p w14:paraId="6C63B70C" w14:textId="77777777" w:rsidR="00591405" w:rsidRDefault="00591405" w:rsidP="00E6362E">
            <w:bookmarkStart w:id="0" w:name="_GoBack"/>
            <w:bookmarkEnd w:id="0"/>
          </w:p>
        </w:tc>
      </w:tr>
    </w:tbl>
    <w:p w14:paraId="4C3DE188" w14:textId="77777777" w:rsidR="002D26F1" w:rsidRDefault="002D26F1" w:rsidP="00591405">
      <w:pPr>
        <w:widowControl w:val="0"/>
        <w:spacing w:line="240" w:lineRule="auto"/>
        <w:rPr>
          <w:b/>
          <w:bCs/>
          <w:sz w:val="24"/>
          <w:szCs w:val="24"/>
        </w:rPr>
      </w:pPr>
    </w:p>
    <w:p w14:paraId="615A13C5" w14:textId="62BB7329" w:rsidR="00591405" w:rsidRDefault="00591405" w:rsidP="00591405">
      <w:pPr>
        <w:widowControl w:val="0"/>
        <w:spacing w:line="240" w:lineRule="auto"/>
      </w:pPr>
      <w:r w:rsidRPr="00B6380C">
        <w:rPr>
          <w:b/>
          <w:bCs/>
          <w:sz w:val="24"/>
          <w:szCs w:val="24"/>
        </w:rPr>
        <w:t>Dimensione dell’AUTONOMIA e dell’ORIENTAMENTO</w:t>
      </w:r>
    </w:p>
    <w:tbl>
      <w:tblPr>
        <w:tblW w:w="10037" w:type="dxa"/>
        <w:tblInd w:w="108" w:type="dxa"/>
        <w:shd w:val="clear" w:color="auto" w:fill="CED7E7"/>
        <w:tblLayout w:type="fixed"/>
        <w:tblLook w:val="0000" w:firstRow="0" w:lastRow="0" w:firstColumn="0" w:lastColumn="0" w:noHBand="0" w:noVBand="0"/>
      </w:tblPr>
      <w:tblGrid>
        <w:gridCol w:w="10037"/>
      </w:tblGrid>
      <w:tr w:rsidR="00591405" w14:paraId="60EA8EFC" w14:textId="77777777" w:rsidTr="00E6362E">
        <w:trPr>
          <w:cantSplit/>
          <w:trHeight w:val="226"/>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54A27" w14:textId="0632D373" w:rsidR="00591405" w:rsidRPr="00B6380C" w:rsidRDefault="002D26F1" w:rsidP="00E6362E">
            <w:pPr>
              <w:rPr>
                <w:b/>
                <w:bCs/>
                <w:sz w:val="24"/>
                <w:szCs w:val="24"/>
              </w:rPr>
            </w:pPr>
            <w:r>
              <w:rPr>
                <w:b/>
                <w:bCs/>
                <w:sz w:val="24"/>
                <w:szCs w:val="24"/>
              </w:rPr>
              <w:t>VERIFICA DEI RISULTATI CONSEGUITI E VALUTAZIONE SULL'EFFICACIA DI INTERVENTI, STRATEGIE E STRUMENTI</w:t>
            </w:r>
          </w:p>
        </w:tc>
      </w:tr>
      <w:tr w:rsidR="00591405" w14:paraId="008564B9" w14:textId="77777777" w:rsidTr="00E6362E">
        <w:trPr>
          <w:cantSplit/>
          <w:trHeight w:val="20"/>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A7EA8" w14:textId="77777777" w:rsidR="00591405" w:rsidRDefault="00591405" w:rsidP="00E6362E">
            <w:pPr>
              <w:rPr>
                <w:sz w:val="20"/>
                <w:szCs w:val="20"/>
              </w:rPr>
            </w:pPr>
            <w:r>
              <w:rPr>
                <w:sz w:val="20"/>
                <w:szCs w:val="20"/>
              </w:rPr>
              <w:t>Particolarmente efficaci sono risultati:</w:t>
            </w:r>
          </w:p>
          <w:p w14:paraId="11F9B8F1" w14:textId="77777777" w:rsidR="00591405" w:rsidRDefault="00591405" w:rsidP="00E6362E">
            <w:pPr>
              <w:rPr>
                <w:sz w:val="20"/>
                <w:szCs w:val="20"/>
                <w:u w:val="single"/>
              </w:rPr>
            </w:pPr>
            <w:r>
              <w:rPr>
                <w:sz w:val="20"/>
                <w:szCs w:val="20"/>
                <w:u w:val="single"/>
              </w:rPr>
              <w:t>Interventi didattici e metodologici</w:t>
            </w:r>
          </w:p>
          <w:p w14:paraId="3438BB16" w14:textId="77777777" w:rsidR="00591405" w:rsidRDefault="00591405" w:rsidP="00E6362E">
            <w:pPr>
              <w:jc w:val="both"/>
              <w:rPr>
                <w:sz w:val="20"/>
                <w:szCs w:val="20"/>
                <w:u w:val="single"/>
              </w:rPr>
            </w:pPr>
          </w:p>
          <w:p w14:paraId="7F6E040B" w14:textId="77777777" w:rsidR="00591405" w:rsidRDefault="00591405" w:rsidP="00E6362E">
            <w:pPr>
              <w:jc w:val="both"/>
              <w:rPr>
                <w:sz w:val="20"/>
                <w:szCs w:val="20"/>
                <w:u w:val="single"/>
              </w:rPr>
            </w:pPr>
          </w:p>
          <w:p w14:paraId="3A9E1E05" w14:textId="77777777" w:rsidR="00591405" w:rsidRDefault="00591405" w:rsidP="00E6362E">
            <w:pPr>
              <w:jc w:val="both"/>
              <w:rPr>
                <w:sz w:val="20"/>
                <w:szCs w:val="20"/>
              </w:rPr>
            </w:pPr>
            <w:r>
              <w:rPr>
                <w:sz w:val="20"/>
                <w:szCs w:val="20"/>
                <w:u w:val="single"/>
              </w:rPr>
              <w:t>Strategie</w:t>
            </w:r>
          </w:p>
          <w:p w14:paraId="5EF281C0" w14:textId="77777777" w:rsidR="00591405" w:rsidRDefault="00591405" w:rsidP="00E6362E">
            <w:pPr>
              <w:jc w:val="both"/>
              <w:rPr>
                <w:sz w:val="20"/>
                <w:szCs w:val="20"/>
              </w:rPr>
            </w:pPr>
          </w:p>
          <w:p w14:paraId="18689E16" w14:textId="77777777" w:rsidR="00591405" w:rsidRPr="008D1ABB" w:rsidRDefault="00591405" w:rsidP="00E6362E">
            <w:pPr>
              <w:jc w:val="both"/>
              <w:rPr>
                <w:sz w:val="20"/>
                <w:szCs w:val="20"/>
                <w:u w:val="single"/>
              </w:rPr>
            </w:pPr>
            <w:r>
              <w:rPr>
                <w:sz w:val="20"/>
                <w:szCs w:val="20"/>
                <w:u w:val="single"/>
              </w:rPr>
              <w:t>Strumenti:</w:t>
            </w:r>
          </w:p>
        </w:tc>
      </w:tr>
    </w:tbl>
    <w:p w14:paraId="46862527" w14:textId="77777777" w:rsidR="00591405" w:rsidRDefault="00591405" w:rsidP="00591405">
      <w:pPr>
        <w:rPr>
          <w:b/>
          <w:bCs/>
          <w:sz w:val="24"/>
          <w:szCs w:val="24"/>
        </w:rPr>
      </w:pPr>
    </w:p>
    <w:p w14:paraId="1875BF90" w14:textId="7DB5E7AF" w:rsidR="00591405" w:rsidRPr="00777DFE" w:rsidRDefault="00591405" w:rsidP="00591405">
      <w:pPr>
        <w:rPr>
          <w:sz w:val="24"/>
          <w:szCs w:val="24"/>
        </w:rPr>
      </w:pPr>
      <w:r w:rsidRPr="00777DFE">
        <w:rPr>
          <w:b/>
          <w:bCs/>
          <w:sz w:val="24"/>
          <w:szCs w:val="24"/>
        </w:rPr>
        <w:t>Dimensione COGNITIVA, NEUROPSICOLOGICA e dell’APPRENDIMENTO</w:t>
      </w:r>
    </w:p>
    <w:tbl>
      <w:tblPr>
        <w:tblW w:w="10037" w:type="dxa"/>
        <w:tblInd w:w="108" w:type="dxa"/>
        <w:shd w:val="clear" w:color="auto" w:fill="CED7E7"/>
        <w:tblLayout w:type="fixed"/>
        <w:tblLook w:val="0000" w:firstRow="0" w:lastRow="0" w:firstColumn="0" w:lastColumn="0" w:noHBand="0" w:noVBand="0"/>
      </w:tblPr>
      <w:tblGrid>
        <w:gridCol w:w="10037"/>
      </w:tblGrid>
      <w:tr w:rsidR="00591405" w14:paraId="30FAE06B" w14:textId="77777777" w:rsidTr="00E6362E">
        <w:trPr>
          <w:cantSplit/>
          <w:trHeight w:val="226"/>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2AD2F" w14:textId="39EDACF4" w:rsidR="00591405" w:rsidRDefault="002D26F1" w:rsidP="00E6362E">
            <w:pPr>
              <w:rPr>
                <w:b/>
                <w:bCs/>
                <w:sz w:val="20"/>
                <w:szCs w:val="20"/>
              </w:rPr>
            </w:pPr>
            <w:r>
              <w:rPr>
                <w:b/>
                <w:bCs/>
                <w:sz w:val="24"/>
                <w:szCs w:val="24"/>
              </w:rPr>
              <w:t>VERIFICA DEI RISULTATI CONSEGUITI E VALUTAZIONE SULL'EFFICACIA DI INTERVENTI, STRATEGIE E STRUMENTI</w:t>
            </w:r>
          </w:p>
        </w:tc>
      </w:tr>
      <w:tr w:rsidR="00591405" w14:paraId="4FB8F2AB" w14:textId="77777777" w:rsidTr="00E6362E">
        <w:trPr>
          <w:cantSplit/>
          <w:trHeight w:val="20"/>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DC3C2" w14:textId="77777777" w:rsidR="00591405" w:rsidRDefault="00591405" w:rsidP="00E6362E">
            <w:pPr>
              <w:rPr>
                <w:sz w:val="20"/>
                <w:szCs w:val="20"/>
              </w:rPr>
            </w:pPr>
            <w:r>
              <w:rPr>
                <w:sz w:val="20"/>
                <w:szCs w:val="20"/>
              </w:rPr>
              <w:t>Particolarmente efficaci sono risultati:</w:t>
            </w:r>
          </w:p>
          <w:p w14:paraId="547BCF61" w14:textId="77777777" w:rsidR="00591405" w:rsidRDefault="00591405" w:rsidP="00E6362E">
            <w:pPr>
              <w:rPr>
                <w:sz w:val="20"/>
                <w:szCs w:val="20"/>
                <w:u w:val="single"/>
              </w:rPr>
            </w:pPr>
            <w:r>
              <w:rPr>
                <w:sz w:val="20"/>
                <w:szCs w:val="20"/>
                <w:u w:val="single"/>
              </w:rPr>
              <w:t>Interventi didattici e metodologici</w:t>
            </w:r>
          </w:p>
          <w:p w14:paraId="2CCF9747" w14:textId="77777777" w:rsidR="00591405" w:rsidRDefault="00591405" w:rsidP="00E6362E">
            <w:pPr>
              <w:jc w:val="both"/>
              <w:rPr>
                <w:sz w:val="20"/>
                <w:szCs w:val="20"/>
                <w:u w:val="single"/>
              </w:rPr>
            </w:pPr>
          </w:p>
          <w:p w14:paraId="32EB4CDF" w14:textId="77777777" w:rsidR="00591405" w:rsidRDefault="00591405" w:rsidP="00E6362E">
            <w:pPr>
              <w:jc w:val="both"/>
              <w:rPr>
                <w:sz w:val="20"/>
                <w:szCs w:val="20"/>
                <w:u w:val="single"/>
              </w:rPr>
            </w:pPr>
          </w:p>
          <w:p w14:paraId="07F0C4D5" w14:textId="77777777" w:rsidR="00591405" w:rsidRDefault="00591405" w:rsidP="00E6362E">
            <w:pPr>
              <w:jc w:val="both"/>
              <w:rPr>
                <w:sz w:val="20"/>
                <w:szCs w:val="20"/>
              </w:rPr>
            </w:pPr>
            <w:r>
              <w:rPr>
                <w:sz w:val="20"/>
                <w:szCs w:val="20"/>
                <w:u w:val="single"/>
              </w:rPr>
              <w:t>Strategie</w:t>
            </w:r>
          </w:p>
          <w:p w14:paraId="3ABBCD3C" w14:textId="77777777" w:rsidR="00591405" w:rsidRDefault="00591405" w:rsidP="00E6362E">
            <w:pPr>
              <w:jc w:val="both"/>
              <w:rPr>
                <w:sz w:val="20"/>
                <w:szCs w:val="20"/>
              </w:rPr>
            </w:pPr>
          </w:p>
          <w:p w14:paraId="51BD56EE" w14:textId="77777777" w:rsidR="00591405" w:rsidRDefault="00591405" w:rsidP="00E6362E">
            <w:pPr>
              <w:jc w:val="both"/>
              <w:rPr>
                <w:sz w:val="20"/>
                <w:szCs w:val="20"/>
                <w:u w:val="single"/>
              </w:rPr>
            </w:pPr>
            <w:r>
              <w:rPr>
                <w:sz w:val="20"/>
                <w:szCs w:val="20"/>
                <w:u w:val="single"/>
              </w:rPr>
              <w:t>Strumenti:</w:t>
            </w:r>
          </w:p>
          <w:p w14:paraId="67BCC405" w14:textId="77777777" w:rsidR="00591405" w:rsidRDefault="00591405" w:rsidP="00E6362E"/>
        </w:tc>
      </w:tr>
    </w:tbl>
    <w:p w14:paraId="12869AA8" w14:textId="77777777" w:rsidR="00591405" w:rsidRDefault="00591405" w:rsidP="00591405">
      <w:pPr>
        <w:spacing w:before="120" w:after="0"/>
        <w:rPr>
          <w:rFonts w:ascii="Tahoma" w:hAnsi="Tahoma" w:cs="Tahoma"/>
          <w:b/>
          <w:bCs/>
          <w:sz w:val="20"/>
          <w:szCs w:val="20"/>
        </w:rPr>
      </w:pPr>
    </w:p>
    <w:p w14:paraId="27693380" w14:textId="77777777" w:rsidR="002D26F1" w:rsidRPr="00844CD1" w:rsidRDefault="002D26F1" w:rsidP="002D26F1">
      <w:pPr>
        <w:pStyle w:val="Titolo1"/>
        <w:numPr>
          <w:ilvl w:val="0"/>
          <w:numId w:val="0"/>
        </w:numPr>
        <w:spacing w:before="240"/>
        <w:ind w:left="68"/>
      </w:pPr>
      <w:r>
        <w:t>7. Interventi sul contesto per realizzare un a</w:t>
      </w:r>
      <w:r w:rsidRPr="00844CD1">
        <w:t>mbiente di apprendimento</w:t>
      </w:r>
      <w:r>
        <w:t xml:space="preserve"> inclusivo</w:t>
      </w:r>
    </w:p>
    <w:p w14:paraId="5A9FB416" w14:textId="77777777" w:rsidR="002D26F1" w:rsidRPr="00816213" w:rsidRDefault="002D26F1" w:rsidP="002D26F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146"/>
        <w:gridCol w:w="7084"/>
      </w:tblGrid>
      <w:tr w:rsidR="002D26F1" w:rsidRPr="0088391D" w14:paraId="52A578A3" w14:textId="77777777" w:rsidTr="002D26F1">
        <w:tc>
          <w:tcPr>
            <w:tcW w:w="2146" w:type="dxa"/>
          </w:tcPr>
          <w:p w14:paraId="3BCC8F87" w14:textId="77777777" w:rsidR="002D26F1" w:rsidRPr="0088391D" w:rsidRDefault="002D26F1" w:rsidP="00E6362E">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084" w:type="dxa"/>
          </w:tcPr>
          <w:p w14:paraId="31AAF839" w14:textId="77777777" w:rsidR="002D26F1" w:rsidRDefault="002D26F1" w:rsidP="00E6362E">
            <w:pPr>
              <w:rPr>
                <w:rFonts w:ascii="Tahoma" w:hAnsi="Tahoma" w:cs="Tahoma"/>
                <w:sz w:val="20"/>
                <w:szCs w:val="20"/>
              </w:rPr>
            </w:pPr>
          </w:p>
          <w:p w14:paraId="070175CE" w14:textId="77777777" w:rsidR="002D26F1" w:rsidRDefault="002D26F1" w:rsidP="00E6362E">
            <w:pPr>
              <w:rPr>
                <w:rFonts w:ascii="Tahoma" w:hAnsi="Tahoma" w:cs="Tahoma"/>
                <w:sz w:val="20"/>
                <w:szCs w:val="20"/>
              </w:rPr>
            </w:pPr>
          </w:p>
          <w:p w14:paraId="5E11242B" w14:textId="77777777" w:rsidR="002D26F1" w:rsidRPr="0088391D" w:rsidRDefault="002D26F1" w:rsidP="00E6362E">
            <w:pPr>
              <w:rPr>
                <w:rFonts w:ascii="Tahoma" w:hAnsi="Tahoma" w:cs="Tahoma"/>
                <w:sz w:val="20"/>
                <w:szCs w:val="20"/>
              </w:rPr>
            </w:pPr>
          </w:p>
        </w:tc>
      </w:tr>
    </w:tbl>
    <w:p w14:paraId="48EBA15C" w14:textId="77777777" w:rsidR="00021E21" w:rsidRDefault="00021E21" w:rsidP="002D26F1">
      <w:pPr>
        <w:pStyle w:val="Titolo1"/>
        <w:numPr>
          <w:ilvl w:val="0"/>
          <w:numId w:val="0"/>
        </w:numPr>
        <w:pBdr>
          <w:bottom w:val="none" w:sz="0" w:space="0" w:color="auto"/>
        </w:pBdr>
        <w:spacing w:before="120"/>
        <w:ind w:left="68"/>
      </w:pPr>
    </w:p>
    <w:p w14:paraId="61F35885" w14:textId="5908FD56" w:rsidR="002D26F1" w:rsidRDefault="002D26F1" w:rsidP="002D26F1">
      <w:pPr>
        <w:pStyle w:val="Titolo1"/>
        <w:numPr>
          <w:ilvl w:val="0"/>
          <w:numId w:val="0"/>
        </w:numPr>
        <w:pBdr>
          <w:bottom w:val="none" w:sz="0" w:space="0" w:color="auto"/>
        </w:pBdr>
        <w:spacing w:before="120"/>
        <w:ind w:left="68"/>
      </w:pPr>
      <w:r>
        <w:t xml:space="preserve">8. Interventi sul percorso curricolare  </w:t>
      </w:r>
    </w:p>
    <w:p w14:paraId="03EA2F75" w14:textId="77777777" w:rsidR="002D26F1" w:rsidRPr="0088391D" w:rsidRDefault="002D26F1" w:rsidP="002D26F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535"/>
        <w:gridCol w:w="6695"/>
      </w:tblGrid>
      <w:tr w:rsidR="002D26F1" w:rsidRPr="0088391D" w14:paraId="18F37324" w14:textId="77777777" w:rsidTr="00E6362E">
        <w:tc>
          <w:tcPr>
            <w:tcW w:w="2693" w:type="dxa"/>
          </w:tcPr>
          <w:p w14:paraId="4A2B3AF9" w14:textId="77777777" w:rsidR="002D26F1" w:rsidRPr="004C5F69" w:rsidRDefault="002D26F1" w:rsidP="00E6362E">
            <w:pPr>
              <w:rPr>
                <w:rFonts w:ascii="Tahoma" w:hAnsi="Tahoma" w:cs="Tahoma"/>
                <w:i/>
                <w:iCs/>
                <w:sz w:val="18"/>
                <w:szCs w:val="18"/>
              </w:rPr>
            </w:pPr>
            <w:r w:rsidRPr="004C5F69">
              <w:rPr>
                <w:rFonts w:ascii="Tahoma" w:hAnsi="Tahoma" w:cs="Tahoma"/>
                <w:sz w:val="18"/>
                <w:szCs w:val="18"/>
              </w:rPr>
              <w:t xml:space="preserve">Con verifica dei risultati didattici conseguiti e </w:t>
            </w:r>
            <w:r>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5BF96E24" w14:textId="52C5D194" w:rsidR="002D26F1" w:rsidRDefault="00FA31E5" w:rsidP="00E6362E">
            <w:pPr>
              <w:rPr>
                <w:rFonts w:ascii="Tahoma" w:hAnsi="Tahoma" w:cs="Tahoma"/>
                <w:sz w:val="20"/>
                <w:szCs w:val="20"/>
              </w:rPr>
            </w:pPr>
            <w:r>
              <w:rPr>
                <w:sz w:val="20"/>
                <w:szCs w:val="20"/>
              </w:rPr>
              <w:t>Da ripetere per ogni disciplin</w:t>
            </w:r>
            <w:r w:rsidR="004962BC">
              <w:rPr>
                <w:sz w:val="20"/>
                <w:szCs w:val="20"/>
              </w:rPr>
              <w:t>a</w:t>
            </w:r>
          </w:p>
          <w:p w14:paraId="0B033884" w14:textId="77777777" w:rsidR="002D26F1" w:rsidRDefault="002D26F1" w:rsidP="00E6362E">
            <w:pPr>
              <w:rPr>
                <w:rFonts w:ascii="Tahoma" w:hAnsi="Tahoma" w:cs="Tahoma"/>
                <w:sz w:val="20"/>
                <w:szCs w:val="20"/>
              </w:rPr>
            </w:pPr>
          </w:p>
          <w:p w14:paraId="159BE6D7" w14:textId="77777777" w:rsidR="002D26F1" w:rsidRPr="0088391D" w:rsidRDefault="002D26F1" w:rsidP="00E6362E">
            <w:pPr>
              <w:rPr>
                <w:rFonts w:ascii="Tahoma" w:hAnsi="Tahoma" w:cs="Tahoma"/>
                <w:sz w:val="20"/>
                <w:szCs w:val="20"/>
              </w:rPr>
            </w:pPr>
          </w:p>
        </w:tc>
      </w:tr>
    </w:tbl>
    <w:p w14:paraId="2FAA2799" w14:textId="77777777" w:rsidR="00591405" w:rsidRDefault="00591405" w:rsidP="00591405">
      <w:pPr>
        <w:spacing w:before="120" w:after="0"/>
        <w:rPr>
          <w:rFonts w:ascii="Tahoma" w:hAnsi="Tahoma" w:cs="Tahoma"/>
          <w:b/>
          <w:bCs/>
          <w:sz w:val="20"/>
          <w:szCs w:val="20"/>
        </w:rPr>
      </w:pPr>
    </w:p>
    <w:p w14:paraId="19986C96" w14:textId="77777777" w:rsidR="00591405" w:rsidRDefault="00591405" w:rsidP="00FA31E5">
      <w:pPr>
        <w:pStyle w:val="Titolo1"/>
        <w:numPr>
          <w:ilvl w:val="0"/>
          <w:numId w:val="0"/>
        </w:numPr>
        <w:ind w:left="428" w:hanging="360"/>
      </w:pPr>
    </w:p>
    <w:p w14:paraId="63C56420" w14:textId="77777777" w:rsidR="00591405" w:rsidRDefault="00591405" w:rsidP="00FA31E5">
      <w:pPr>
        <w:pStyle w:val="Titolo1"/>
        <w:numPr>
          <w:ilvl w:val="0"/>
          <w:numId w:val="0"/>
        </w:numPr>
        <w:ind w:left="428" w:hanging="360"/>
      </w:pPr>
    </w:p>
    <w:p w14:paraId="3B2E9453" w14:textId="078A6806" w:rsidR="00095C0B" w:rsidRPr="0087175E" w:rsidRDefault="00095C0B" w:rsidP="00095C0B">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644"/>
        <w:gridCol w:w="6586"/>
      </w:tblGrid>
      <w:tr w:rsidR="00095C0B" w:rsidRPr="0088391D" w14:paraId="7A5894A5" w14:textId="77777777" w:rsidTr="00E6362E">
        <w:trPr>
          <w:cantSplit/>
          <w:trHeight w:val="1753"/>
        </w:trPr>
        <w:tc>
          <w:tcPr>
            <w:tcW w:w="2835" w:type="dxa"/>
          </w:tcPr>
          <w:p w14:paraId="04FD18C9" w14:textId="77777777" w:rsidR="00095C0B" w:rsidRPr="00A36DFD" w:rsidRDefault="00095C0B" w:rsidP="00E6362E">
            <w:pPr>
              <w:rPr>
                <w:rFonts w:ascii="Tahoma" w:hAnsi="Tahoma" w:cs="Tahoma"/>
                <w:spacing w:val="-4"/>
                <w:sz w:val="20"/>
                <w:szCs w:val="20"/>
              </w:rPr>
            </w:pPr>
            <w:r>
              <w:rPr>
                <w:rFonts w:ascii="Tahoma" w:hAnsi="Tahoma" w:cs="Tahoma"/>
                <w:spacing w:val="-4"/>
                <w:sz w:val="20"/>
                <w:szCs w:val="20"/>
              </w:rPr>
              <w:t>Verifica finale del PEI</w:t>
            </w:r>
          </w:p>
          <w:p w14:paraId="7CAC8852" w14:textId="77777777" w:rsidR="00095C0B" w:rsidRPr="00897053" w:rsidRDefault="00095C0B" w:rsidP="00E6362E">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1F69F90" w14:textId="219E26DF" w:rsidR="00095C0B" w:rsidRPr="00FA31E5" w:rsidRDefault="00021E21" w:rsidP="00021E21">
            <w:r>
              <w:t>Presentazione in sintesi di tipo discorsivo</w:t>
            </w:r>
            <w:r w:rsidR="00FA31E5">
              <w:t>.</w:t>
            </w:r>
            <w:r>
              <w:t>..in pratica quanto è stato riferito nel 2°GLO/scritto nel verbale</w:t>
            </w:r>
          </w:p>
          <w:p w14:paraId="6D540ED5" w14:textId="77777777" w:rsidR="00095C0B" w:rsidRDefault="00095C0B" w:rsidP="00E6362E">
            <w:pPr>
              <w:rPr>
                <w:rFonts w:ascii="Tahoma" w:hAnsi="Tahoma" w:cs="Tahoma"/>
                <w:sz w:val="20"/>
                <w:szCs w:val="20"/>
              </w:rPr>
            </w:pPr>
          </w:p>
          <w:p w14:paraId="4CC9F213" w14:textId="77777777" w:rsidR="00095C0B" w:rsidRPr="0088391D" w:rsidRDefault="00095C0B" w:rsidP="00E6362E">
            <w:pPr>
              <w:rPr>
                <w:rFonts w:ascii="Tahoma" w:hAnsi="Tahoma" w:cs="Tahoma"/>
                <w:sz w:val="20"/>
                <w:szCs w:val="20"/>
              </w:rPr>
            </w:pPr>
          </w:p>
        </w:tc>
      </w:tr>
    </w:tbl>
    <w:p w14:paraId="334B84AA" w14:textId="77777777" w:rsidR="00095C0B" w:rsidRDefault="00095C0B" w:rsidP="00095C0B">
      <w:pPr>
        <w:spacing w:after="0" w:line="240" w:lineRule="auto"/>
        <w:rPr>
          <w:rFonts w:ascii="Tahoma" w:eastAsia="Tahoma" w:hAnsi="Tahoma" w:cs="Tahoma"/>
          <w:b/>
          <w:bCs/>
        </w:rPr>
      </w:pPr>
    </w:p>
    <w:p w14:paraId="6BF446C3" w14:textId="77777777" w:rsidR="00095C0B" w:rsidRPr="006A4AFA" w:rsidRDefault="00095C0B" w:rsidP="00095C0B">
      <w:pPr>
        <w:pStyle w:val="Titolo1"/>
        <w:numPr>
          <w:ilvl w:val="0"/>
          <w:numId w:val="0"/>
        </w:numPr>
        <w:rPr>
          <w:color w:val="auto"/>
        </w:rPr>
      </w:pPr>
      <w:r w:rsidRPr="006A4AFA">
        <w:rPr>
          <w:color w:val="auto"/>
        </w:rPr>
        <w:t>Interventi necessari per garantire il diritto allo studio e la frequenza</w:t>
      </w:r>
    </w:p>
    <w:p w14:paraId="154B8733" w14:textId="77777777" w:rsidR="00095C0B" w:rsidRPr="006A4AFA" w:rsidRDefault="00095C0B" w:rsidP="00095C0B">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95C0B" w:rsidRPr="006A4AFA" w14:paraId="6390D289" w14:textId="77777777" w:rsidTr="00E6362E">
        <w:trPr>
          <w:trHeight w:val="2481"/>
        </w:trPr>
        <w:tc>
          <w:tcPr>
            <w:tcW w:w="4791" w:type="dxa"/>
          </w:tcPr>
          <w:p w14:paraId="0D8E79C9" w14:textId="77777777" w:rsidR="00095C0B" w:rsidRPr="006A4AFA" w:rsidRDefault="00095C0B" w:rsidP="00E6362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DE2C7B9" w14:textId="77777777" w:rsidR="00095C0B" w:rsidRPr="006A4AFA" w:rsidRDefault="00095C0B" w:rsidP="00E6362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014C46B" w14:textId="77777777" w:rsidR="00095C0B" w:rsidRPr="006A4AFA" w:rsidRDefault="00095C0B" w:rsidP="00E6362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7C03042" w14:textId="77777777" w:rsidR="00095C0B" w:rsidRPr="006A4AFA" w:rsidRDefault="00095C0B" w:rsidP="00E6362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30849B0" w14:textId="77777777" w:rsidR="00095C0B" w:rsidRPr="006A4AFA" w:rsidRDefault="00095C0B" w:rsidP="00E6362E">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altro</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7FFFCC7C" w14:textId="77777777" w:rsidR="00095C0B" w:rsidRPr="006A4AFA" w:rsidRDefault="00095C0B" w:rsidP="00E6362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1354B24D" w14:textId="77777777" w:rsidR="00095C0B" w:rsidRPr="00C863C3" w:rsidRDefault="00095C0B" w:rsidP="00E6362E">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348F430" w14:textId="77777777" w:rsidR="00095C0B" w:rsidRPr="00EE059E" w:rsidRDefault="00095C0B" w:rsidP="00E6362E">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0CCA278" w14:textId="77777777" w:rsidR="00095C0B" w:rsidRPr="00F65DF1" w:rsidRDefault="00095C0B" w:rsidP="00E6362E">
            <w:pPr>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5817E95" w14:textId="77777777" w:rsidR="00095C0B" w:rsidRPr="00F65DF1" w:rsidRDefault="00095C0B" w:rsidP="00E6362E">
            <w:pPr>
              <w:spacing w:after="100" w:line="240" w:lineRule="auto"/>
              <w:rPr>
                <w:rFonts w:ascii="Tahoma" w:eastAsia="Arial Unicode MS" w:hAnsi="Tahoma" w:cs="Tahoma"/>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3E1DB52" w14:textId="77777777" w:rsidR="00095C0B" w:rsidRPr="00F65DF1" w:rsidRDefault="00095C0B" w:rsidP="00E6362E">
            <w:pPr>
              <w:spacing w:after="100" w:line="240" w:lineRule="auto"/>
              <w:rPr>
                <w:rFonts w:ascii="Tahoma" w:eastAsia="Tahoma" w:hAnsi="Tahoma" w:cs="Tahoma"/>
                <w:i/>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AA78D51" w14:textId="77777777" w:rsidR="00095C0B" w:rsidRPr="00EE059E" w:rsidRDefault="00095C0B" w:rsidP="00E6362E">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8E51C90" w14:textId="77777777" w:rsidR="00095C0B" w:rsidRPr="00F65DF1" w:rsidRDefault="00095C0B" w:rsidP="00E6362E">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Pr="00F65DF1">
              <w:rPr>
                <w:rFonts w:ascii="Arial Unicode MS" w:eastAsia="Arial Unicode MS" w:hAnsi="Arial Unicode MS" w:cs="Arial Unicode MS"/>
                <w:sz w:val="18"/>
                <w:szCs w:val="18"/>
              </w:rPr>
              <w:t>◻</w:t>
            </w:r>
          </w:p>
          <w:p w14:paraId="0885ACBD" w14:textId="77777777" w:rsidR="00095C0B" w:rsidRPr="00F65DF1" w:rsidRDefault="00095C0B" w:rsidP="00E6362E">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0B407BD8" w14:textId="77777777" w:rsidR="00095C0B" w:rsidRPr="00F65DF1" w:rsidRDefault="00095C0B" w:rsidP="00E6362E">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43DBD540" w14:textId="77777777" w:rsidR="00095C0B" w:rsidRPr="00A876E3" w:rsidRDefault="00095C0B" w:rsidP="00E6362E">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2C7CFB5B" w14:textId="1C10AC2C" w:rsidR="00C96F80" w:rsidRPr="00C96F80" w:rsidRDefault="00C96F80" w:rsidP="00305427">
      <w:pPr>
        <w:pBdr>
          <w:top w:val="single" w:sz="4" w:space="1" w:color="000000"/>
          <w:left w:val="single" w:sz="4" w:space="4" w:color="000000"/>
          <w:bottom w:val="single" w:sz="4" w:space="1" w:color="000000"/>
          <w:right w:val="single" w:sz="4" w:space="31" w:color="000000"/>
        </w:pBdr>
        <w:spacing w:after="0" w:line="240" w:lineRule="auto"/>
        <w:ind w:left="360" w:right="566"/>
        <w:jc w:val="both"/>
        <w:rPr>
          <w:sz w:val="20"/>
          <w:szCs w:val="20"/>
        </w:rPr>
      </w:pPr>
      <w:r w:rsidRPr="00C96F80">
        <w:rPr>
          <w:b/>
          <w:sz w:val="20"/>
          <w:szCs w:val="20"/>
        </w:rPr>
        <w:t>Esigenze di tipo sanitario</w:t>
      </w:r>
      <w:r w:rsidRPr="00C96F80">
        <w:rPr>
          <w:sz w:val="20"/>
          <w:szCs w:val="20"/>
        </w:rPr>
        <w:t>: comprendono le eventuali somministrazioni di farmac</w:t>
      </w:r>
      <w:r w:rsidR="00305427">
        <w:rPr>
          <w:sz w:val="20"/>
          <w:szCs w:val="20"/>
        </w:rPr>
        <w:t xml:space="preserve">i o altri interventi a supporto </w:t>
      </w:r>
      <w:r w:rsidRPr="00C96F80">
        <w:rPr>
          <w:sz w:val="20"/>
          <w:szCs w:val="20"/>
        </w:rPr>
        <w:t>di funzioni vitali da assicurare, secondo i bisogni, durante l’orario scolastico.</w:t>
      </w:r>
    </w:p>
    <w:p w14:paraId="51C38EF9" w14:textId="77777777" w:rsidR="00C96F80" w:rsidRPr="00C96F80" w:rsidRDefault="00C96F80" w:rsidP="00C96F80">
      <w:pPr>
        <w:pBdr>
          <w:top w:val="single" w:sz="4" w:space="1" w:color="000000"/>
          <w:left w:val="single" w:sz="4" w:space="4" w:color="000000"/>
          <w:bottom w:val="single" w:sz="4" w:space="1" w:color="000000"/>
          <w:right w:val="single" w:sz="4" w:space="31" w:color="000000"/>
        </w:pBdr>
        <w:spacing w:after="0" w:line="240" w:lineRule="auto"/>
        <w:ind w:left="360" w:right="566"/>
        <w:jc w:val="both"/>
        <w:rPr>
          <w:sz w:val="20"/>
          <w:szCs w:val="20"/>
        </w:rPr>
      </w:pPr>
      <w:r w:rsidRPr="00C96F80">
        <w:rPr>
          <w:sz w:val="20"/>
          <w:szCs w:val="20"/>
        </w:rPr>
        <w:t>Somministrazioni di farmaci:</w:t>
      </w:r>
    </w:p>
    <w:p w14:paraId="5650DA25" w14:textId="77777777" w:rsidR="00C96F80" w:rsidRPr="00C96F80" w:rsidRDefault="00C96F80" w:rsidP="00C96F80">
      <w:pPr>
        <w:pBdr>
          <w:top w:val="single" w:sz="4" w:space="1" w:color="000000"/>
          <w:left w:val="single" w:sz="4" w:space="4" w:color="000000"/>
          <w:bottom w:val="single" w:sz="4" w:space="1" w:color="000000"/>
          <w:right w:val="single" w:sz="4" w:space="31" w:color="000000"/>
        </w:pBdr>
        <w:spacing w:after="0" w:line="240" w:lineRule="auto"/>
        <w:ind w:left="360" w:right="566"/>
        <w:jc w:val="both"/>
        <w:rPr>
          <w:sz w:val="20"/>
          <w:szCs w:val="20"/>
        </w:rPr>
      </w:pPr>
      <w:r w:rsidRPr="00C96F80">
        <w:rPr>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4ACC58D3" w14:textId="07DF48F7" w:rsidR="00C96F80" w:rsidRPr="00C96F80" w:rsidRDefault="00C96F80" w:rsidP="00C72F5F">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proofErr w:type="gramStart"/>
      <w:r w:rsidRPr="00C96F80">
        <w:rPr>
          <w:sz w:val="20"/>
          <w:szCs w:val="20"/>
        </w:rPr>
        <w:lastRenderedPageBreak/>
        <w:t>[ ]</w:t>
      </w:r>
      <w:proofErr w:type="gramEnd"/>
      <w:r w:rsidRPr="00C96F80">
        <w:rPr>
          <w:sz w:val="20"/>
          <w:szCs w:val="20"/>
        </w:rPr>
        <w:t xml:space="preserve"> comportano cognizioni specialistiche e discrezionalità tecnica da parte dell’</w:t>
      </w:r>
      <w:r w:rsidR="00C72F5F">
        <w:rPr>
          <w:sz w:val="20"/>
          <w:szCs w:val="20"/>
        </w:rPr>
        <w:t xml:space="preserve">adulto somministratore, tali da </w:t>
      </w:r>
      <w:r w:rsidRPr="00C96F80">
        <w:rPr>
          <w:sz w:val="20"/>
          <w:szCs w:val="20"/>
        </w:rPr>
        <w:t>richiedere il coinvolgimento di figure professionali esterne.</w:t>
      </w:r>
    </w:p>
    <w:p w14:paraId="1C787331" w14:textId="77777777" w:rsidR="00C96F80" w:rsidRPr="00C96F80" w:rsidRDefault="00C96F80" w:rsidP="00C96F80">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C96F80">
        <w:rPr>
          <w:sz w:val="20"/>
          <w:szCs w:val="20"/>
        </w:rPr>
        <w:t>Altre esigenze ed interventi non riferibili esclusivamente alla specifica disabilità sono definiti nelle modalità</w:t>
      </w:r>
    </w:p>
    <w:p w14:paraId="45E9CD40" w14:textId="53E7DECA" w:rsidR="00095C0B" w:rsidRPr="00C96F80" w:rsidRDefault="00C96F80" w:rsidP="00C96F80">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proofErr w:type="gramStart"/>
      <w:r w:rsidRPr="00C96F80">
        <w:rPr>
          <w:sz w:val="20"/>
          <w:szCs w:val="20"/>
        </w:rPr>
        <w:t>ritenute</w:t>
      </w:r>
      <w:proofErr w:type="gramEnd"/>
      <w:r w:rsidRPr="00C96F80">
        <w:rPr>
          <w:sz w:val="20"/>
          <w:szCs w:val="20"/>
        </w:rPr>
        <w:t xml:space="preserve"> più idonee, conservando la relativa documentazione nel fascicolo personale dell’alunno o dell’alunna.</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95C0B" w:rsidRPr="006A4AFA" w14:paraId="6C19BD6B" w14:textId="77777777" w:rsidTr="00E6362E">
        <w:tc>
          <w:tcPr>
            <w:tcW w:w="1559" w:type="dxa"/>
          </w:tcPr>
          <w:p w14:paraId="4C3C20B0" w14:textId="77777777" w:rsidR="00095C0B" w:rsidRPr="006A4AFA" w:rsidRDefault="00095C0B" w:rsidP="00E6362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39BEE9BD" w14:textId="77777777" w:rsidR="00095C0B" w:rsidRPr="006A4AFA" w:rsidRDefault="00095C0B" w:rsidP="00E6362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2848FD5" w14:textId="0F10816C" w:rsidR="00095C0B" w:rsidRDefault="00095C0B" w:rsidP="00095C0B">
      <w:pPr>
        <w:spacing w:after="0" w:line="240" w:lineRule="auto"/>
        <w:rPr>
          <w:rFonts w:ascii="Tahoma" w:eastAsia="Tahoma" w:hAnsi="Tahoma" w:cs="Tahoma"/>
          <w:b/>
          <w:bCs/>
          <w:sz w:val="24"/>
          <w:szCs w:val="24"/>
        </w:rPr>
      </w:pPr>
    </w:p>
    <w:p w14:paraId="0741C0C3" w14:textId="77777777" w:rsidR="00021E21" w:rsidRPr="006A4AFA" w:rsidRDefault="00021E21" w:rsidP="00095C0B">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1750"/>
        <w:gridCol w:w="7872"/>
      </w:tblGrid>
      <w:tr w:rsidR="00095C0B" w:rsidRPr="0088391D" w14:paraId="7D747469" w14:textId="77777777" w:rsidTr="00E6362E">
        <w:trPr>
          <w:jc w:val="center"/>
        </w:trPr>
        <w:tc>
          <w:tcPr>
            <w:tcW w:w="2120" w:type="dxa"/>
          </w:tcPr>
          <w:p w14:paraId="228EAFD4" w14:textId="77777777" w:rsidR="00095C0B" w:rsidRPr="0088391D" w:rsidRDefault="00095C0B" w:rsidP="00E6362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6FC1C80" w14:textId="77777777" w:rsidR="00095C0B" w:rsidRPr="0088391D" w:rsidRDefault="00095C0B" w:rsidP="00E6362E">
            <w:pPr>
              <w:rPr>
                <w:rFonts w:ascii="Tahoma" w:hAnsi="Tahoma" w:cs="Tahoma"/>
                <w:sz w:val="20"/>
                <w:szCs w:val="20"/>
              </w:rPr>
            </w:pPr>
          </w:p>
        </w:tc>
        <w:tc>
          <w:tcPr>
            <w:tcW w:w="7976" w:type="dxa"/>
          </w:tcPr>
          <w:p w14:paraId="74F3A941" w14:textId="42B106A5" w:rsidR="00C96F80" w:rsidRDefault="00C96F80" w:rsidP="00C96F80">
            <w:pPr>
              <w:pStyle w:val="TableParagraph"/>
              <w:spacing w:before="189" w:line="204" w:lineRule="auto"/>
              <w:ind w:left="109" w:right="97"/>
              <w:jc w:val="both"/>
              <w:rPr>
                <w:sz w:val="18"/>
              </w:rPr>
            </w:pPr>
            <w:r>
              <w:rPr>
                <w:sz w:val="18"/>
              </w:rPr>
              <w:t>Partendo dall'organizzazione delle attività di sostegno didattico e dalle osservazioni sistematiche</w:t>
            </w:r>
            <w:r>
              <w:rPr>
                <w:spacing w:val="1"/>
                <w:sz w:val="18"/>
              </w:rPr>
              <w:t xml:space="preserve"> </w:t>
            </w:r>
            <w:r>
              <w:rPr>
                <w:sz w:val="18"/>
              </w:rPr>
              <w:t xml:space="preserve">svolte, tenuto conto </w:t>
            </w:r>
            <w:r>
              <w:rPr>
                <w:sz w:val="28"/>
              </w:rPr>
              <w:t xml:space="preserve">□ </w:t>
            </w:r>
            <w:r>
              <w:rPr>
                <w:sz w:val="18"/>
              </w:rPr>
              <w:t>del Verbale di accertamento</w:t>
            </w:r>
            <w:r>
              <w:rPr>
                <w:spacing w:val="1"/>
                <w:sz w:val="18"/>
              </w:rPr>
              <w:t xml:space="preserve"> </w:t>
            </w:r>
            <w:r>
              <w:rPr>
                <w:b/>
                <w:sz w:val="28"/>
              </w:rPr>
              <w:t xml:space="preserve">□ </w:t>
            </w:r>
            <w:r>
              <w:rPr>
                <w:sz w:val="18"/>
              </w:rPr>
              <w:t>del Profilo di Funzionamento, e</w:t>
            </w:r>
            <w:r>
              <w:rPr>
                <w:spacing w:val="1"/>
                <w:sz w:val="18"/>
              </w:rPr>
              <w:t xml:space="preserve"> </w:t>
            </w:r>
            <w:r>
              <w:rPr>
                <w:sz w:val="18"/>
              </w:rPr>
              <w:t>del suo</w:t>
            </w:r>
            <w:r>
              <w:rPr>
                <w:spacing w:val="1"/>
                <w:sz w:val="18"/>
              </w:rPr>
              <w:t xml:space="preserve"> </w:t>
            </w:r>
            <w:r>
              <w:rPr>
                <w:sz w:val="18"/>
              </w:rPr>
              <w:t>eventuale</w:t>
            </w:r>
            <w:r>
              <w:rPr>
                <w:spacing w:val="19"/>
                <w:sz w:val="18"/>
              </w:rPr>
              <w:t xml:space="preserve"> </w:t>
            </w:r>
            <w:r>
              <w:rPr>
                <w:sz w:val="28"/>
              </w:rPr>
              <w:t>□</w:t>
            </w:r>
            <w:r>
              <w:rPr>
                <w:spacing w:val="-13"/>
                <w:sz w:val="28"/>
              </w:rPr>
              <w:t xml:space="preserve"> </w:t>
            </w:r>
            <w:r>
              <w:rPr>
                <w:sz w:val="18"/>
              </w:rPr>
              <w:t>aggiornamento,</w:t>
            </w:r>
            <w:r>
              <w:rPr>
                <w:spacing w:val="16"/>
                <w:sz w:val="18"/>
              </w:rPr>
              <w:t xml:space="preserve"> </w:t>
            </w:r>
            <w:r>
              <w:rPr>
                <w:sz w:val="18"/>
              </w:rPr>
              <w:t>secondo</w:t>
            </w:r>
            <w:r>
              <w:rPr>
                <w:spacing w:val="17"/>
                <w:sz w:val="18"/>
              </w:rPr>
              <w:t xml:space="preserve"> </w:t>
            </w:r>
            <w:r>
              <w:rPr>
                <w:sz w:val="18"/>
              </w:rPr>
              <w:t>quanto</w:t>
            </w:r>
            <w:r>
              <w:rPr>
                <w:spacing w:val="19"/>
                <w:sz w:val="18"/>
              </w:rPr>
              <w:t xml:space="preserve"> </w:t>
            </w:r>
            <w:r>
              <w:rPr>
                <w:sz w:val="18"/>
              </w:rPr>
              <w:t>disposto</w:t>
            </w:r>
            <w:r>
              <w:rPr>
                <w:spacing w:val="17"/>
                <w:sz w:val="18"/>
              </w:rPr>
              <w:t xml:space="preserve"> </w:t>
            </w:r>
            <w:r>
              <w:rPr>
                <w:sz w:val="18"/>
              </w:rPr>
              <w:t>all’art.</w:t>
            </w:r>
            <w:r>
              <w:rPr>
                <w:spacing w:val="19"/>
                <w:sz w:val="18"/>
              </w:rPr>
              <w:t xml:space="preserve"> </w:t>
            </w:r>
            <w:r>
              <w:rPr>
                <w:sz w:val="18"/>
              </w:rPr>
              <w:t>18</w:t>
            </w:r>
            <w:r>
              <w:rPr>
                <w:spacing w:val="17"/>
                <w:sz w:val="18"/>
              </w:rPr>
              <w:t xml:space="preserve"> </w:t>
            </w:r>
            <w:r>
              <w:rPr>
                <w:sz w:val="18"/>
              </w:rPr>
              <w:t>del</w:t>
            </w:r>
            <w:r>
              <w:rPr>
                <w:spacing w:val="17"/>
                <w:sz w:val="18"/>
              </w:rPr>
              <w:t xml:space="preserve"> </w:t>
            </w:r>
            <w:r>
              <w:rPr>
                <w:sz w:val="18"/>
              </w:rPr>
              <w:t>Decreto</w:t>
            </w:r>
            <w:r>
              <w:rPr>
                <w:spacing w:val="18"/>
                <w:sz w:val="18"/>
              </w:rPr>
              <w:t xml:space="preserve"> </w:t>
            </w:r>
            <w:r>
              <w:rPr>
                <w:sz w:val="18"/>
              </w:rPr>
              <w:t>Interministeriale</w:t>
            </w:r>
            <w:r>
              <w:rPr>
                <w:spacing w:val="18"/>
                <w:sz w:val="18"/>
              </w:rPr>
              <w:t xml:space="preserve"> </w:t>
            </w:r>
            <w:r>
              <w:rPr>
                <w:sz w:val="18"/>
              </w:rPr>
              <w:t>n.182/2020, oltre che dei risultati raggiunti, nonché di eventuali difficoltà emerse durante l'anno,</w:t>
            </w:r>
            <w:r>
              <w:rPr>
                <w:spacing w:val="1"/>
                <w:sz w:val="18"/>
              </w:rPr>
              <w:t xml:space="preserve"> </w:t>
            </w:r>
            <w:r>
              <w:rPr>
                <w:sz w:val="18"/>
              </w:rPr>
              <w:t>si</w:t>
            </w:r>
            <w:r>
              <w:rPr>
                <w:spacing w:val="1"/>
                <w:sz w:val="18"/>
              </w:rPr>
              <w:t xml:space="preserve"> </w:t>
            </w:r>
            <w:r>
              <w:rPr>
                <w:sz w:val="18"/>
              </w:rPr>
              <w:t xml:space="preserve">propone - nell’ambito di quanto previsto dal </w:t>
            </w:r>
            <w:proofErr w:type="spellStart"/>
            <w:r>
              <w:rPr>
                <w:sz w:val="18"/>
              </w:rPr>
              <w:t>D.Lgs</w:t>
            </w:r>
            <w:proofErr w:type="spellEnd"/>
            <w:r>
              <w:rPr>
                <w:sz w:val="18"/>
              </w:rPr>
              <w:t xml:space="preserve"> 66/2017 e dal citato DI 182/2020 - il seguente</w:t>
            </w:r>
            <w:r>
              <w:rPr>
                <w:spacing w:val="1"/>
                <w:sz w:val="18"/>
              </w:rPr>
              <w:t xml:space="preserve"> </w:t>
            </w:r>
            <w:r>
              <w:rPr>
                <w:sz w:val="18"/>
              </w:rPr>
              <w:t>fabbisogno</w:t>
            </w:r>
            <w:r>
              <w:rPr>
                <w:spacing w:val="-2"/>
                <w:sz w:val="18"/>
              </w:rPr>
              <w:t xml:space="preserve"> </w:t>
            </w:r>
            <w:r>
              <w:rPr>
                <w:sz w:val="18"/>
              </w:rPr>
              <w:t>di</w:t>
            </w:r>
            <w:r>
              <w:rPr>
                <w:spacing w:val="-2"/>
                <w:sz w:val="18"/>
              </w:rPr>
              <w:t xml:space="preserve"> </w:t>
            </w:r>
            <w:r>
              <w:rPr>
                <w:sz w:val="18"/>
              </w:rPr>
              <w:t>ore di sostegno.</w:t>
            </w:r>
          </w:p>
          <w:p w14:paraId="07A77DFD" w14:textId="77777777" w:rsidR="00095C0B" w:rsidRPr="00C01FED" w:rsidRDefault="00095C0B" w:rsidP="00E6362E">
            <w:pPr>
              <w:spacing w:after="0"/>
              <w:jc w:val="both"/>
              <w:rPr>
                <w:rFonts w:ascii="Tahoma" w:hAnsi="Tahoma" w:cs="Tahoma"/>
                <w:sz w:val="18"/>
                <w:szCs w:val="18"/>
              </w:rPr>
            </w:pPr>
          </w:p>
          <w:p w14:paraId="3F990317" w14:textId="77777777" w:rsidR="00095C0B" w:rsidRPr="00C01FED" w:rsidRDefault="00095C0B" w:rsidP="00E6362E">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C185B53" w14:textId="77777777" w:rsidR="00095C0B" w:rsidRPr="00C01FED" w:rsidRDefault="00095C0B" w:rsidP="00E6362E">
            <w:pPr>
              <w:spacing w:after="120"/>
              <w:rPr>
                <w:rFonts w:ascii="Tahoma" w:hAnsi="Tahoma" w:cs="Tahoma"/>
                <w:sz w:val="18"/>
                <w:szCs w:val="18"/>
              </w:rPr>
            </w:pPr>
            <w:proofErr w:type="gramStart"/>
            <w:r w:rsidRPr="00C01FED">
              <w:rPr>
                <w:rFonts w:ascii="Tahoma" w:hAnsi="Tahoma" w:cs="Tahoma"/>
                <w:sz w:val="18"/>
                <w:szCs w:val="18"/>
              </w:rPr>
              <w:t>con</w:t>
            </w:r>
            <w:proofErr w:type="gramEnd"/>
            <w:r w:rsidRPr="00C01FED">
              <w:rPr>
                <w:rFonts w:ascii="Tahoma" w:hAnsi="Tahoma" w:cs="Tahoma"/>
                <w:sz w:val="18"/>
                <w:szCs w:val="18"/>
              </w:rPr>
              <w:t xml:space="preserve"> la seguente motivazione:</w:t>
            </w:r>
            <w:r>
              <w:rPr>
                <w:rFonts w:ascii="Tahoma" w:hAnsi="Tahoma" w:cs="Tahoma"/>
                <w:sz w:val="18"/>
                <w:szCs w:val="18"/>
              </w:rPr>
              <w:t>_________________________</w:t>
            </w:r>
          </w:p>
        </w:tc>
      </w:tr>
      <w:tr w:rsidR="00095C0B" w:rsidRPr="0088391D" w14:paraId="0107C67C" w14:textId="77777777" w:rsidTr="00E6362E">
        <w:trPr>
          <w:cantSplit/>
          <w:jc w:val="center"/>
        </w:trPr>
        <w:tc>
          <w:tcPr>
            <w:tcW w:w="2120" w:type="dxa"/>
          </w:tcPr>
          <w:p w14:paraId="77A2EAAF" w14:textId="77777777" w:rsidR="00095C0B" w:rsidRPr="00897053" w:rsidRDefault="00095C0B" w:rsidP="00E6362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012363B" w14:textId="77777777" w:rsidR="00095C0B" w:rsidRPr="00897053" w:rsidRDefault="00095C0B" w:rsidP="00E6362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5B75C9D" w14:textId="77777777" w:rsidR="00095C0B" w:rsidRPr="006501B2" w:rsidRDefault="00095C0B" w:rsidP="00E6362E">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668AB15" w14:textId="77777777" w:rsidR="00095C0B" w:rsidRPr="006501B2" w:rsidRDefault="00095C0B" w:rsidP="00E6362E">
            <w:pPr>
              <w:rPr>
                <w:rFonts w:ascii="Tahoma" w:hAnsi="Tahoma" w:cs="Tahoma"/>
                <w:sz w:val="10"/>
                <w:szCs w:val="10"/>
              </w:rPr>
            </w:pPr>
          </w:p>
          <w:p w14:paraId="6878195F" w14:textId="77777777" w:rsidR="00095C0B" w:rsidRPr="00F62252" w:rsidRDefault="00095C0B" w:rsidP="00E6362E">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Pr="00F62252">
              <w:rPr>
                <w:rFonts w:ascii="Tahoma" w:hAnsi="Tahoma" w:cs="Tahoma"/>
                <w:sz w:val="16"/>
                <w:szCs w:val="16"/>
                <w:lang w:val="en-US"/>
              </w:rPr>
              <w:tab/>
              <w:t>66/2017)</w:t>
            </w:r>
          </w:p>
        </w:tc>
        <w:tc>
          <w:tcPr>
            <w:tcW w:w="7976" w:type="dxa"/>
          </w:tcPr>
          <w:p w14:paraId="62723C0F" w14:textId="77777777" w:rsidR="00095C0B" w:rsidRPr="006501B2" w:rsidRDefault="00095C0B" w:rsidP="00E6362E">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376F087" w14:textId="77777777" w:rsidR="00095C0B" w:rsidRPr="006501B2" w:rsidRDefault="00095C0B" w:rsidP="00E6362E">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Pr>
                <w:rFonts w:ascii="Tahoma" w:hAnsi="Tahoma" w:cs="Tahoma"/>
                <w:sz w:val="18"/>
                <w:szCs w:val="18"/>
              </w:rPr>
              <w:t>_______________________________________________________________</w:t>
            </w:r>
          </w:p>
          <w:p w14:paraId="14F64629" w14:textId="77777777" w:rsidR="00095C0B" w:rsidRPr="00F65DF1" w:rsidRDefault="00095C0B" w:rsidP="00E6362E">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w:t>
            </w:r>
            <w:r w:rsidRPr="00F65DF1">
              <w:rPr>
                <w:rFonts w:ascii="Tahoma" w:hAnsi="Tahoma" w:cs="Tahoma"/>
                <w:sz w:val="18"/>
                <w:szCs w:val="18"/>
              </w:rPr>
              <w:t xml:space="preserve">- per l'a. s. successivo: </w:t>
            </w:r>
          </w:p>
          <w:p w14:paraId="46EE4193" w14:textId="77777777" w:rsidR="00095C0B" w:rsidRPr="00F65DF1" w:rsidRDefault="00095C0B" w:rsidP="00E6362E">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D568476" w14:textId="77777777" w:rsidR="00095C0B" w:rsidRPr="00F65DF1" w:rsidRDefault="00095C0B" w:rsidP="00E6362E">
            <w:pPr>
              <w:spacing w:after="80"/>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ore_________________(1). </w:t>
            </w:r>
          </w:p>
          <w:p w14:paraId="3B247776" w14:textId="77777777" w:rsidR="00095C0B" w:rsidRPr="006501B2" w:rsidRDefault="00095C0B" w:rsidP="00E6362E">
            <w:pPr>
              <w:spacing w:after="80"/>
              <w:rPr>
                <w:rFonts w:ascii="Tahoma" w:hAnsi="Tahoma" w:cs="Tahoma"/>
                <w:sz w:val="18"/>
                <w:szCs w:val="18"/>
              </w:rPr>
            </w:pPr>
          </w:p>
        </w:tc>
      </w:tr>
      <w:tr w:rsidR="00095C0B" w:rsidRPr="0088391D" w14:paraId="30701924" w14:textId="77777777" w:rsidTr="00E6362E">
        <w:trPr>
          <w:jc w:val="center"/>
        </w:trPr>
        <w:tc>
          <w:tcPr>
            <w:tcW w:w="2120" w:type="dxa"/>
          </w:tcPr>
          <w:p w14:paraId="225623A5" w14:textId="77777777" w:rsidR="00095C0B" w:rsidRDefault="00095C0B" w:rsidP="00E6362E">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5DA224F1" w14:textId="77777777" w:rsidR="00095C0B" w:rsidRPr="00C01FED" w:rsidRDefault="00095C0B" w:rsidP="00E6362E">
            <w:pPr>
              <w:spacing w:after="120"/>
              <w:rPr>
                <w:rFonts w:ascii="Tahoma" w:hAnsi="Tahoma" w:cs="Tahoma"/>
                <w:sz w:val="18"/>
                <w:szCs w:val="18"/>
              </w:rPr>
            </w:pPr>
          </w:p>
        </w:tc>
      </w:tr>
      <w:tr w:rsidR="00095C0B" w:rsidRPr="0088391D" w14:paraId="40D35FA7" w14:textId="77777777" w:rsidTr="00E6362E">
        <w:trPr>
          <w:jc w:val="center"/>
        </w:trPr>
        <w:tc>
          <w:tcPr>
            <w:tcW w:w="2120" w:type="dxa"/>
          </w:tcPr>
          <w:p w14:paraId="5781454E" w14:textId="77777777" w:rsidR="00095C0B" w:rsidRDefault="00095C0B" w:rsidP="00E6362E">
            <w:pPr>
              <w:rPr>
                <w:rFonts w:ascii="Tahoma" w:hAnsi="Tahoma" w:cs="Tahoma"/>
                <w:sz w:val="20"/>
                <w:szCs w:val="20"/>
              </w:rPr>
            </w:pPr>
            <w:r>
              <w:rPr>
                <w:rFonts w:ascii="Tahoma" w:hAnsi="Tahoma" w:cs="Tahoma"/>
                <w:sz w:val="20"/>
                <w:szCs w:val="20"/>
              </w:rPr>
              <w:t>Indicazioni per il PEI dell'anno successivo</w:t>
            </w:r>
          </w:p>
        </w:tc>
        <w:tc>
          <w:tcPr>
            <w:tcW w:w="7976" w:type="dxa"/>
          </w:tcPr>
          <w:p w14:paraId="154CA944" w14:textId="77777777" w:rsidR="00095C0B" w:rsidRPr="00C01FED" w:rsidRDefault="00095C0B" w:rsidP="00E6362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_______________________________________</w:t>
            </w:r>
          </w:p>
          <w:p w14:paraId="390646B5" w14:textId="77777777" w:rsidR="00095C0B" w:rsidRPr="00C01FED" w:rsidRDefault="00095C0B" w:rsidP="00E6362E">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0809519A" w14:textId="0620DE33" w:rsidR="00095C0B" w:rsidRDefault="00095C0B" w:rsidP="00095C0B">
      <w:pPr>
        <w:spacing w:before="240" w:after="0"/>
        <w:rPr>
          <w:rFonts w:ascii="Tahoma" w:eastAsia="Tahoma" w:hAnsi="Tahoma" w:cs="Tahoma"/>
          <w:sz w:val="14"/>
          <w:szCs w:val="14"/>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5F8FF81" w14:textId="2C6EBB73" w:rsidR="002D26F1" w:rsidRDefault="002D26F1" w:rsidP="00095C0B">
      <w:pPr>
        <w:spacing w:before="240" w:after="0"/>
        <w:rPr>
          <w:rFonts w:ascii="Tahoma" w:eastAsia="Tahoma" w:hAnsi="Tahoma" w:cs="Tahoma"/>
          <w:sz w:val="14"/>
          <w:szCs w:val="14"/>
        </w:rPr>
      </w:pPr>
    </w:p>
    <w:p w14:paraId="406035A4" w14:textId="77777777" w:rsidR="002D26F1" w:rsidRDefault="002D26F1" w:rsidP="00095C0B">
      <w:pPr>
        <w:spacing w:before="240" w:after="0"/>
        <w:rPr>
          <w:rFonts w:ascii="Tahoma" w:hAnsi="Tahoma" w:cs="Tahoma"/>
          <w:sz w:val="20"/>
          <w:szCs w:val="20"/>
        </w:rPr>
      </w:pPr>
    </w:p>
    <w:p w14:paraId="688C42CE" w14:textId="5964E776" w:rsidR="00095C0B" w:rsidRPr="006501B2" w:rsidRDefault="00095C0B" w:rsidP="00095C0B">
      <w:pPr>
        <w:spacing w:before="240" w:after="0"/>
        <w:rPr>
          <w:rFonts w:ascii="Tahoma" w:hAnsi="Tahoma" w:cs="Tahoma"/>
          <w:sz w:val="20"/>
          <w:szCs w:val="20"/>
        </w:rPr>
      </w:pPr>
      <w:r w:rsidRPr="006501B2">
        <w:rPr>
          <w:rFonts w:ascii="Tahoma" w:hAnsi="Tahoma" w:cs="Tahoma"/>
          <w:sz w:val="20"/>
          <w:szCs w:val="20"/>
        </w:rPr>
        <w:lastRenderedPageBreak/>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7EBCC13" w14:textId="77777777" w:rsidR="00095C0B" w:rsidRDefault="00095C0B" w:rsidP="00095C0B">
      <w:pPr>
        <w:spacing w:before="120" w:after="0"/>
        <w:rPr>
          <w:rFonts w:ascii="Tahoma" w:hAnsi="Tahoma" w:cs="Tahoma"/>
          <w:sz w:val="20"/>
          <w:szCs w:val="20"/>
        </w:rPr>
      </w:pPr>
      <w:r w:rsidRPr="006501B2">
        <w:rPr>
          <w:rFonts w:ascii="Tahoma" w:hAnsi="Tahoma" w:cs="Tahoma"/>
          <w:sz w:val="20"/>
          <w:szCs w:val="20"/>
        </w:rPr>
        <w:t>Come risulta da verbale n. ___ allegato</w:t>
      </w:r>
    </w:p>
    <w:p w14:paraId="5C00DCAD" w14:textId="77777777" w:rsidR="00095C0B" w:rsidRPr="006501B2" w:rsidRDefault="00095C0B" w:rsidP="00095C0B">
      <w:pPr>
        <w:spacing w:before="120" w:after="0"/>
      </w:pPr>
    </w:p>
    <w:tbl>
      <w:tblPr>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095C0B" w:rsidRPr="00632A9E" w14:paraId="67C80472" w14:textId="77777777" w:rsidTr="00021E21">
        <w:tc>
          <w:tcPr>
            <w:tcW w:w="3685" w:type="dxa"/>
          </w:tcPr>
          <w:p w14:paraId="281EC8A4" w14:textId="77777777" w:rsidR="00095C0B" w:rsidRPr="00632A9E" w:rsidRDefault="00095C0B" w:rsidP="00E6362E">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400415B8" w14:textId="77777777" w:rsidR="00095C0B" w:rsidRPr="00632A9E" w:rsidRDefault="00095C0B" w:rsidP="00E6362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7C1FB06" w14:textId="77777777" w:rsidR="00095C0B" w:rsidRPr="00632A9E" w:rsidRDefault="00095C0B" w:rsidP="00E6362E">
            <w:pPr>
              <w:jc w:val="center"/>
              <w:rPr>
                <w:rFonts w:ascii="Tahoma" w:eastAsia="Tahoma" w:hAnsi="Tahoma" w:cs="Tahoma"/>
                <w:sz w:val="20"/>
                <w:szCs w:val="20"/>
              </w:rPr>
            </w:pPr>
            <w:r w:rsidRPr="00897053">
              <w:rPr>
                <w:rFonts w:ascii="Tahoma" w:eastAsia="Tahoma" w:hAnsi="Tahoma" w:cs="Tahoma"/>
                <w:sz w:val="20"/>
                <w:szCs w:val="20"/>
              </w:rPr>
              <w:t>FIRMA</w:t>
            </w:r>
          </w:p>
        </w:tc>
      </w:tr>
      <w:tr w:rsidR="00095C0B" w:rsidRPr="00632A9E" w14:paraId="11D66085" w14:textId="77777777" w:rsidTr="00021E21">
        <w:tc>
          <w:tcPr>
            <w:tcW w:w="3685" w:type="dxa"/>
          </w:tcPr>
          <w:p w14:paraId="7F5F7F93" w14:textId="77777777" w:rsidR="00095C0B" w:rsidRPr="00632A9E" w:rsidRDefault="00095C0B" w:rsidP="00095C0B">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0DAE1567" w14:textId="77777777" w:rsidR="00095C0B" w:rsidRPr="00632A9E" w:rsidRDefault="00095C0B" w:rsidP="00E6362E">
            <w:pPr>
              <w:rPr>
                <w:rFonts w:ascii="Tahoma" w:eastAsia="Tahoma" w:hAnsi="Tahoma" w:cs="Tahoma"/>
                <w:sz w:val="20"/>
                <w:szCs w:val="20"/>
              </w:rPr>
            </w:pPr>
          </w:p>
        </w:tc>
        <w:tc>
          <w:tcPr>
            <w:tcW w:w="3260" w:type="dxa"/>
          </w:tcPr>
          <w:p w14:paraId="6A77D294" w14:textId="77777777" w:rsidR="00095C0B" w:rsidRPr="00632A9E" w:rsidRDefault="00095C0B" w:rsidP="00E6362E">
            <w:pPr>
              <w:jc w:val="center"/>
              <w:rPr>
                <w:sz w:val="24"/>
                <w:szCs w:val="24"/>
              </w:rPr>
            </w:pPr>
          </w:p>
        </w:tc>
      </w:tr>
      <w:tr w:rsidR="00095C0B" w:rsidRPr="00632A9E" w14:paraId="1B09B5AC" w14:textId="77777777" w:rsidTr="00021E21">
        <w:tc>
          <w:tcPr>
            <w:tcW w:w="3685" w:type="dxa"/>
          </w:tcPr>
          <w:p w14:paraId="68417F3E"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3BB5ED1" w14:textId="77777777" w:rsidR="00095C0B" w:rsidRPr="00632A9E" w:rsidRDefault="00095C0B" w:rsidP="00E6362E">
            <w:pPr>
              <w:rPr>
                <w:rFonts w:ascii="Tahoma" w:eastAsia="Tahoma" w:hAnsi="Tahoma" w:cs="Tahoma"/>
                <w:sz w:val="20"/>
                <w:szCs w:val="20"/>
              </w:rPr>
            </w:pPr>
          </w:p>
        </w:tc>
        <w:tc>
          <w:tcPr>
            <w:tcW w:w="3260" w:type="dxa"/>
          </w:tcPr>
          <w:p w14:paraId="363143FB" w14:textId="77777777" w:rsidR="00095C0B" w:rsidRPr="00632A9E" w:rsidRDefault="00095C0B" w:rsidP="00E6362E">
            <w:pPr>
              <w:jc w:val="center"/>
              <w:rPr>
                <w:sz w:val="24"/>
                <w:szCs w:val="24"/>
              </w:rPr>
            </w:pPr>
          </w:p>
        </w:tc>
      </w:tr>
      <w:tr w:rsidR="00095C0B" w:rsidRPr="00632A9E" w14:paraId="0EC880AD" w14:textId="77777777" w:rsidTr="00021E21">
        <w:tc>
          <w:tcPr>
            <w:tcW w:w="3685" w:type="dxa"/>
          </w:tcPr>
          <w:p w14:paraId="5E8B57E2"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2B74F1F" w14:textId="77777777" w:rsidR="00095C0B" w:rsidRPr="00632A9E" w:rsidRDefault="00095C0B" w:rsidP="00E6362E">
            <w:pPr>
              <w:rPr>
                <w:rFonts w:ascii="Tahoma" w:eastAsia="Tahoma" w:hAnsi="Tahoma" w:cs="Tahoma"/>
                <w:sz w:val="20"/>
                <w:szCs w:val="20"/>
              </w:rPr>
            </w:pPr>
          </w:p>
        </w:tc>
        <w:tc>
          <w:tcPr>
            <w:tcW w:w="3260" w:type="dxa"/>
          </w:tcPr>
          <w:p w14:paraId="6D631FD1" w14:textId="77777777" w:rsidR="00095C0B" w:rsidRPr="00632A9E" w:rsidRDefault="00095C0B" w:rsidP="00E6362E">
            <w:pPr>
              <w:jc w:val="center"/>
              <w:rPr>
                <w:sz w:val="24"/>
                <w:szCs w:val="24"/>
              </w:rPr>
            </w:pPr>
          </w:p>
        </w:tc>
      </w:tr>
      <w:tr w:rsidR="00095C0B" w:rsidRPr="00632A9E" w14:paraId="27C94A50" w14:textId="77777777" w:rsidTr="00021E21">
        <w:tc>
          <w:tcPr>
            <w:tcW w:w="3685" w:type="dxa"/>
          </w:tcPr>
          <w:p w14:paraId="3CFD281E"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6F8D460" w14:textId="77777777" w:rsidR="00095C0B" w:rsidRPr="00632A9E" w:rsidRDefault="00095C0B" w:rsidP="00E6362E">
            <w:pPr>
              <w:rPr>
                <w:rFonts w:ascii="Tahoma" w:eastAsia="Tahoma" w:hAnsi="Tahoma" w:cs="Tahoma"/>
                <w:sz w:val="20"/>
                <w:szCs w:val="20"/>
              </w:rPr>
            </w:pPr>
          </w:p>
        </w:tc>
        <w:tc>
          <w:tcPr>
            <w:tcW w:w="3260" w:type="dxa"/>
          </w:tcPr>
          <w:p w14:paraId="22F839AC" w14:textId="77777777" w:rsidR="00095C0B" w:rsidRPr="00632A9E" w:rsidRDefault="00095C0B" w:rsidP="00E6362E">
            <w:pPr>
              <w:jc w:val="center"/>
              <w:rPr>
                <w:sz w:val="24"/>
                <w:szCs w:val="24"/>
              </w:rPr>
            </w:pPr>
          </w:p>
        </w:tc>
      </w:tr>
      <w:tr w:rsidR="00095C0B" w:rsidRPr="00632A9E" w14:paraId="6A9170F5" w14:textId="77777777" w:rsidTr="00021E21">
        <w:tc>
          <w:tcPr>
            <w:tcW w:w="3685" w:type="dxa"/>
          </w:tcPr>
          <w:p w14:paraId="703495D5"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C65041E" w14:textId="77777777" w:rsidR="00095C0B" w:rsidRPr="00632A9E" w:rsidRDefault="00095C0B" w:rsidP="00E6362E">
            <w:pPr>
              <w:rPr>
                <w:rFonts w:ascii="Tahoma" w:eastAsia="Tahoma" w:hAnsi="Tahoma" w:cs="Tahoma"/>
                <w:sz w:val="20"/>
                <w:szCs w:val="20"/>
              </w:rPr>
            </w:pPr>
          </w:p>
        </w:tc>
        <w:tc>
          <w:tcPr>
            <w:tcW w:w="3260" w:type="dxa"/>
          </w:tcPr>
          <w:p w14:paraId="3A5BB091" w14:textId="77777777" w:rsidR="00095C0B" w:rsidRPr="00632A9E" w:rsidRDefault="00095C0B" w:rsidP="00E6362E">
            <w:pPr>
              <w:jc w:val="center"/>
              <w:rPr>
                <w:sz w:val="24"/>
                <w:szCs w:val="24"/>
              </w:rPr>
            </w:pPr>
          </w:p>
        </w:tc>
      </w:tr>
      <w:tr w:rsidR="00095C0B" w:rsidRPr="00632A9E" w14:paraId="1DF7073C" w14:textId="77777777" w:rsidTr="00021E21">
        <w:tc>
          <w:tcPr>
            <w:tcW w:w="3685" w:type="dxa"/>
          </w:tcPr>
          <w:p w14:paraId="68A74F60"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59D170C" w14:textId="77777777" w:rsidR="00095C0B" w:rsidRPr="00632A9E" w:rsidRDefault="00095C0B" w:rsidP="00E6362E">
            <w:pPr>
              <w:rPr>
                <w:rFonts w:ascii="Tahoma" w:eastAsia="Tahoma" w:hAnsi="Tahoma" w:cs="Tahoma"/>
                <w:sz w:val="20"/>
                <w:szCs w:val="20"/>
              </w:rPr>
            </w:pPr>
          </w:p>
        </w:tc>
        <w:tc>
          <w:tcPr>
            <w:tcW w:w="3260" w:type="dxa"/>
          </w:tcPr>
          <w:p w14:paraId="268A2D42" w14:textId="77777777" w:rsidR="00095C0B" w:rsidRPr="00632A9E" w:rsidRDefault="00095C0B" w:rsidP="00E6362E">
            <w:pPr>
              <w:jc w:val="center"/>
              <w:rPr>
                <w:sz w:val="24"/>
                <w:szCs w:val="24"/>
              </w:rPr>
            </w:pPr>
          </w:p>
        </w:tc>
      </w:tr>
      <w:tr w:rsidR="00095C0B" w:rsidRPr="00632A9E" w14:paraId="792D0993" w14:textId="77777777" w:rsidTr="00021E21">
        <w:tc>
          <w:tcPr>
            <w:tcW w:w="3685" w:type="dxa"/>
          </w:tcPr>
          <w:p w14:paraId="28DD3C80"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A66BAB7" w14:textId="77777777" w:rsidR="00095C0B" w:rsidRPr="00632A9E" w:rsidRDefault="00095C0B" w:rsidP="00E6362E">
            <w:pPr>
              <w:rPr>
                <w:rFonts w:ascii="Tahoma" w:eastAsia="Tahoma" w:hAnsi="Tahoma" w:cs="Tahoma"/>
                <w:sz w:val="20"/>
                <w:szCs w:val="20"/>
              </w:rPr>
            </w:pPr>
          </w:p>
        </w:tc>
        <w:tc>
          <w:tcPr>
            <w:tcW w:w="3260" w:type="dxa"/>
          </w:tcPr>
          <w:p w14:paraId="6215CB81" w14:textId="77777777" w:rsidR="00095C0B" w:rsidRPr="00632A9E" w:rsidRDefault="00095C0B" w:rsidP="00E6362E">
            <w:pPr>
              <w:jc w:val="center"/>
              <w:rPr>
                <w:sz w:val="24"/>
                <w:szCs w:val="24"/>
              </w:rPr>
            </w:pPr>
          </w:p>
        </w:tc>
      </w:tr>
    </w:tbl>
    <w:p w14:paraId="235D391F" w14:textId="64A3D07F" w:rsidR="00095C0B" w:rsidRDefault="00095C0B" w:rsidP="00FD0D71">
      <w:pPr>
        <w:numPr>
          <w:ilvl w:val="12"/>
          <w:numId w:val="0"/>
        </w:numPr>
        <w:spacing w:line="360" w:lineRule="auto"/>
        <w:jc w:val="both"/>
        <w:rPr>
          <w:rFonts w:asciiTheme="minorHAnsi" w:hAnsiTheme="minorHAnsi" w:cstheme="minorHAnsi"/>
          <w:sz w:val="28"/>
          <w:szCs w:val="28"/>
        </w:rPr>
      </w:pPr>
    </w:p>
    <w:p w14:paraId="7B827772" w14:textId="572D430E" w:rsidR="00021E21" w:rsidRDefault="00021E21" w:rsidP="00FD0D71">
      <w:pPr>
        <w:numPr>
          <w:ilvl w:val="12"/>
          <w:numId w:val="0"/>
        </w:numPr>
        <w:spacing w:line="360" w:lineRule="auto"/>
        <w:jc w:val="both"/>
        <w:rPr>
          <w:rFonts w:asciiTheme="minorHAnsi" w:hAnsiTheme="minorHAnsi" w:cstheme="minorHAnsi"/>
          <w:sz w:val="28"/>
          <w:szCs w:val="28"/>
        </w:rPr>
      </w:pPr>
    </w:p>
    <w:p w14:paraId="010C6077" w14:textId="77777777" w:rsidR="00021E21" w:rsidRDefault="00021E21" w:rsidP="00021E21">
      <w:pPr>
        <w:widowControl w:val="0"/>
        <w:spacing w:before="120" w:line="240" w:lineRule="auto"/>
        <w:ind w:left="6152" w:hanging="392"/>
        <w:jc w:val="right"/>
      </w:pPr>
      <w:r>
        <w:t>Il Dirigente Scolastico</w:t>
      </w:r>
    </w:p>
    <w:p w14:paraId="1168CC0E" w14:textId="77777777" w:rsidR="00021E21" w:rsidRDefault="00021E21" w:rsidP="00021E21">
      <w:pPr>
        <w:widowControl w:val="0"/>
        <w:spacing w:before="120" w:line="240" w:lineRule="auto"/>
        <w:ind w:left="6152" w:hanging="392"/>
        <w:jc w:val="right"/>
        <w:rPr>
          <w:rFonts w:ascii="Times New Roman" w:hAnsi="Times New Roman" w:cs="Times New Roman"/>
          <w:sz w:val="20"/>
          <w:szCs w:val="20"/>
        </w:rPr>
      </w:pPr>
      <w:r>
        <w:t>……………………………………………..</w:t>
      </w:r>
    </w:p>
    <w:p w14:paraId="7E7246A0" w14:textId="77777777" w:rsidR="00021E21" w:rsidRPr="00B6380C" w:rsidRDefault="00021E21" w:rsidP="00021E21">
      <w:pPr>
        <w:numPr>
          <w:ilvl w:val="12"/>
          <w:numId w:val="0"/>
        </w:numPr>
        <w:spacing w:line="360" w:lineRule="auto"/>
        <w:jc w:val="right"/>
        <w:rPr>
          <w:rFonts w:asciiTheme="minorHAnsi" w:hAnsiTheme="minorHAnsi" w:cstheme="minorHAnsi"/>
          <w:sz w:val="28"/>
          <w:szCs w:val="28"/>
        </w:rPr>
      </w:pPr>
    </w:p>
    <w:p w14:paraId="2E0E3A6C" w14:textId="77777777" w:rsidR="00FD0D71" w:rsidRPr="00FD0D71" w:rsidRDefault="00FD0D71" w:rsidP="00FD0D71">
      <w:pPr>
        <w:tabs>
          <w:tab w:val="left" w:pos="2495"/>
        </w:tabs>
        <w:rPr>
          <w:rFonts w:ascii="Times New Roman" w:hAnsi="Times New Roman" w:cs="Times New Roman"/>
          <w:b/>
          <w:bCs/>
          <w:sz w:val="44"/>
          <w:szCs w:val="44"/>
        </w:rPr>
      </w:pPr>
    </w:p>
    <w:sectPr w:rsidR="00FD0D71" w:rsidRPr="00FD0D71" w:rsidSect="002D26F1">
      <w:pgSz w:w="11900" w:h="16840"/>
      <w:pgMar w:top="92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77A"/>
    <w:multiLevelType w:val="multilevel"/>
    <w:tmpl w:val="93082F8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03F3367D"/>
    <w:multiLevelType w:val="multilevel"/>
    <w:tmpl w:val="F64A412E"/>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A01F3"/>
    <w:multiLevelType w:val="multilevel"/>
    <w:tmpl w:val="EBE42128"/>
    <w:lvl w:ilvl="0">
      <w:start w:val="1"/>
      <w:numFmt w:val="decimal"/>
      <w:lvlText w:val="%1."/>
      <w:lvlJc w:val="left"/>
      <w:pPr>
        <w:ind w:left="720" w:hanging="360"/>
      </w:pPr>
      <w:rPr>
        <w:rFonts w:hint="default"/>
        <w:color w:val="000000"/>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 w15:restartNumberingAfterBreak="0">
    <w:nsid w:val="232B5268"/>
    <w:multiLevelType w:val="multilevel"/>
    <w:tmpl w:val="62C0C2C6"/>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9618BC"/>
    <w:multiLevelType w:val="multilevel"/>
    <w:tmpl w:val="F64A412E"/>
    <w:lvl w:ilvl="0">
      <w:start w:val="1"/>
      <w:numFmt w:val="decimal"/>
      <w:lvlText w:val="%1."/>
      <w:lvlJc w:val="left"/>
      <w:pPr>
        <w:ind w:left="360" w:hanging="360"/>
      </w:pPr>
      <w:rPr>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7" w15:restartNumberingAfterBreak="0">
    <w:nsid w:val="56332687"/>
    <w:multiLevelType w:val="hybridMultilevel"/>
    <w:tmpl w:val="6F14E8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AA53A82"/>
    <w:multiLevelType w:val="hybridMultilevel"/>
    <w:tmpl w:val="BB342C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71"/>
    <w:rsid w:val="00021E21"/>
    <w:rsid w:val="00095C0B"/>
    <w:rsid w:val="00110388"/>
    <w:rsid w:val="002D26F1"/>
    <w:rsid w:val="00305427"/>
    <w:rsid w:val="004962BC"/>
    <w:rsid w:val="00591405"/>
    <w:rsid w:val="006C208C"/>
    <w:rsid w:val="007401F8"/>
    <w:rsid w:val="00C72F5F"/>
    <w:rsid w:val="00C96F80"/>
    <w:rsid w:val="00CE147B"/>
    <w:rsid w:val="00E94283"/>
    <w:rsid w:val="00F159A7"/>
    <w:rsid w:val="00FA31E5"/>
    <w:rsid w:val="00FD0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CA6C"/>
  <w15:chartTrackingRefBased/>
  <w15:docId w15:val="{3C6F4058-E945-EB4C-A935-D22F0F5F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0D71"/>
    <w:pPr>
      <w:spacing w:after="160" w:line="259" w:lineRule="auto"/>
    </w:pPr>
    <w:rPr>
      <w:rFonts w:ascii="Calibri" w:eastAsia="Calibri" w:hAnsi="Calibri" w:cs="Calibri"/>
      <w:sz w:val="22"/>
      <w:szCs w:val="22"/>
      <w:lang w:eastAsia="it-IT"/>
    </w:rPr>
  </w:style>
  <w:style w:type="paragraph" w:styleId="Titolo1">
    <w:name w:val="heading 1"/>
    <w:basedOn w:val="Paragrafoelenco"/>
    <w:next w:val="Normale"/>
    <w:link w:val="Titolo1Carattere"/>
    <w:uiPriority w:val="9"/>
    <w:qFormat/>
    <w:rsid w:val="00095C0B"/>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0D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0D71"/>
    <w:rPr>
      <w:rFonts w:ascii="Calibri" w:eastAsia="Calibri" w:hAnsi="Calibri" w:cs="Calibri"/>
      <w:sz w:val="22"/>
      <w:szCs w:val="22"/>
      <w:lang w:eastAsia="it-IT"/>
    </w:rPr>
  </w:style>
  <w:style w:type="character" w:styleId="Collegamentoipertestuale">
    <w:name w:val="Hyperlink"/>
    <w:unhideWhenUsed/>
    <w:rsid w:val="00FD0D71"/>
    <w:rPr>
      <w:color w:val="0000FF"/>
      <w:u w:val="single"/>
    </w:rPr>
  </w:style>
  <w:style w:type="paragraph" w:customStyle="1" w:styleId="Normale1">
    <w:name w:val="Normale1"/>
    <w:rsid w:val="00095C0B"/>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095C0B"/>
    <w:rPr>
      <w:rFonts w:ascii="Tahoma" w:eastAsia="Tahoma" w:hAnsi="Tahoma" w:cs="Tahoma"/>
      <w:b/>
      <w:bCs/>
      <w:color w:val="000000"/>
      <w:lang w:eastAsia="it-IT"/>
    </w:rPr>
  </w:style>
  <w:style w:type="table" w:styleId="Grigliatabella">
    <w:name w:val="Table Grid"/>
    <w:basedOn w:val="Tabellanormale"/>
    <w:uiPriority w:val="39"/>
    <w:rsid w:val="00095C0B"/>
    <w:rPr>
      <w:rFonts w:ascii="Calibri" w:eastAsia="Calibri" w:hAnsi="Calibri" w:cs="Calibri"/>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95C0B"/>
    <w:pPr>
      <w:ind w:left="720"/>
      <w:contextualSpacing/>
    </w:pPr>
  </w:style>
  <w:style w:type="paragraph" w:customStyle="1" w:styleId="TableParagraph">
    <w:name w:val="Table Paragraph"/>
    <w:basedOn w:val="Normale"/>
    <w:uiPriority w:val="1"/>
    <w:qFormat/>
    <w:rsid w:val="00C96F80"/>
    <w:pPr>
      <w:widowControl w:val="0"/>
      <w:autoSpaceDE w:val="0"/>
      <w:autoSpaceDN w:val="0"/>
      <w:spacing w:after="0" w:line="240" w:lineRule="auto"/>
    </w:pPr>
    <w:rPr>
      <w:rFonts w:ascii="Tahoma" w:eastAsia="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IC849001@istruzione.it" TargetMode="External"/><Relationship Id="rId3" Type="http://schemas.openxmlformats.org/officeDocument/2006/relationships/settings" Target="settings.xml"/><Relationship Id="rId7" Type="http://schemas.openxmlformats.org/officeDocument/2006/relationships/hyperlink" Target="http://www.iccodroip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DIC849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1388</Words>
  <Characters>7915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Savonitto</dc:creator>
  <cp:keywords/>
  <dc:description/>
  <cp:lastModifiedBy>IC Codroipo Sostegno</cp:lastModifiedBy>
  <cp:revision>5</cp:revision>
  <dcterms:created xsi:type="dcterms:W3CDTF">2022-08-23T14:37:00Z</dcterms:created>
  <dcterms:modified xsi:type="dcterms:W3CDTF">2023-09-20T09:40:00Z</dcterms:modified>
</cp:coreProperties>
</file>